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8B21D5" w14:paraId="7DE8D537" w14:textId="77777777" w:rsidTr="002159BA">
        <w:trPr>
          <w:trHeight w:val="851"/>
        </w:trPr>
        <w:tc>
          <w:tcPr>
            <w:tcW w:w="2552" w:type="dxa"/>
            <w:shd w:val="clear" w:color="auto" w:fill="auto"/>
          </w:tcPr>
          <w:p w14:paraId="58BE2370" w14:textId="21F47A55" w:rsidR="000B1B97" w:rsidRPr="00154316" w:rsidRDefault="00EB18FA" w:rsidP="000B1B97">
            <w:pPr>
              <w:pStyle w:val="M8"/>
              <w:framePr w:wrap="auto" w:vAnchor="margin" w:hAnchor="text" w:xAlign="left" w:yAlign="inline"/>
              <w:suppressOverlap w:val="0"/>
              <w:rPr>
                <w:sz w:val="18"/>
                <w:szCs w:val="18"/>
              </w:rPr>
            </w:pPr>
            <w:r w:rsidRPr="00EB18FA">
              <w:rPr>
                <w:sz w:val="18"/>
                <w:szCs w:val="18"/>
              </w:rPr>
              <w:t>16</w:t>
            </w:r>
            <w:r w:rsidR="000C4ADA" w:rsidRPr="00EB18FA">
              <w:rPr>
                <w:sz w:val="18"/>
                <w:szCs w:val="18"/>
              </w:rPr>
              <w:t xml:space="preserve">. </w:t>
            </w:r>
            <w:r w:rsidR="000F6F9A" w:rsidRPr="00EB18FA">
              <w:rPr>
                <w:sz w:val="18"/>
                <w:szCs w:val="18"/>
              </w:rPr>
              <w:t>Januar</w:t>
            </w:r>
            <w:r w:rsidR="000F6F9A" w:rsidRPr="00154316">
              <w:rPr>
                <w:sz w:val="18"/>
                <w:szCs w:val="18"/>
              </w:rPr>
              <w:t xml:space="preserve"> </w:t>
            </w:r>
            <w:r w:rsidR="00463EDC" w:rsidRPr="00154316">
              <w:rPr>
                <w:sz w:val="18"/>
                <w:szCs w:val="18"/>
              </w:rPr>
              <w:t>202</w:t>
            </w:r>
            <w:r w:rsidR="00F210EE" w:rsidRPr="00154316">
              <w:rPr>
                <w:sz w:val="18"/>
                <w:szCs w:val="18"/>
              </w:rPr>
              <w:t>4</w:t>
            </w:r>
          </w:p>
          <w:p w14:paraId="11626C43" w14:textId="77777777" w:rsidR="000B1B97" w:rsidRPr="00154316" w:rsidRDefault="000B1B97" w:rsidP="000B1B97">
            <w:pPr>
              <w:pStyle w:val="M8"/>
              <w:framePr w:wrap="auto" w:vAnchor="margin" w:hAnchor="text" w:xAlign="left" w:yAlign="inline"/>
              <w:suppressOverlap w:val="0"/>
              <w:rPr>
                <w:b/>
              </w:rPr>
            </w:pPr>
          </w:p>
          <w:p w14:paraId="07E00163" w14:textId="77777777" w:rsidR="000B1B97" w:rsidRPr="00154316" w:rsidRDefault="000B1B97" w:rsidP="000B1B97">
            <w:pPr>
              <w:pStyle w:val="M8"/>
              <w:framePr w:wrap="auto" w:vAnchor="margin" w:hAnchor="text" w:xAlign="left" w:yAlign="inline"/>
              <w:suppressOverlap w:val="0"/>
              <w:rPr>
                <w:b/>
              </w:rPr>
            </w:pPr>
          </w:p>
          <w:p w14:paraId="6A912A80" w14:textId="1FA3F8FB" w:rsidR="002A37BD" w:rsidRPr="00154316" w:rsidRDefault="008E0D9A" w:rsidP="002A37BD">
            <w:pPr>
              <w:pStyle w:val="M1"/>
              <w:framePr w:wrap="auto" w:vAnchor="margin" w:hAnchor="text" w:xAlign="left" w:yAlign="inline"/>
              <w:suppressOverlap w:val="0"/>
            </w:pPr>
            <w:r w:rsidRPr="00154316">
              <w:t>Ansprechpartner</w:t>
            </w:r>
            <w:r w:rsidR="00F471C3" w:rsidRPr="00154316">
              <w:t xml:space="preserve"> Presse</w:t>
            </w:r>
            <w:r w:rsidRPr="00154316">
              <w:t xml:space="preserve"> </w:t>
            </w:r>
          </w:p>
          <w:p w14:paraId="0851ABC7" w14:textId="77777777" w:rsidR="00340AD7" w:rsidRPr="00154316" w:rsidRDefault="00340AD7" w:rsidP="00340AD7">
            <w:pPr>
              <w:pStyle w:val="M1"/>
              <w:framePr w:wrap="auto" w:vAnchor="margin" w:hAnchor="text" w:xAlign="left" w:yAlign="inline"/>
              <w:suppressOverlap w:val="0"/>
            </w:pPr>
            <w:r w:rsidRPr="00154316">
              <w:t>Leticia Jimenez Buil</w:t>
            </w:r>
          </w:p>
          <w:p w14:paraId="1BDC8BF8" w14:textId="6CC8A382" w:rsidR="00340AD7" w:rsidRPr="008B21D5" w:rsidRDefault="00340AD7" w:rsidP="00340AD7">
            <w:pPr>
              <w:pStyle w:val="M1"/>
              <w:framePr w:wrap="auto" w:vAnchor="margin" w:hAnchor="text" w:xAlign="left" w:yAlign="inline"/>
              <w:suppressOverlap w:val="0"/>
              <w:rPr>
                <w:b w:val="0"/>
              </w:rPr>
            </w:pPr>
            <w:r w:rsidRPr="008B21D5">
              <w:rPr>
                <w:b w:val="0"/>
              </w:rPr>
              <w:t>Leiterin Market Communications</w:t>
            </w:r>
          </w:p>
          <w:p w14:paraId="76F262EF" w14:textId="3379098A" w:rsidR="00340AD7" w:rsidRPr="008B21D5" w:rsidRDefault="00340AD7" w:rsidP="00340AD7">
            <w:pPr>
              <w:pStyle w:val="M1"/>
              <w:framePr w:wrap="auto" w:vAnchor="margin" w:hAnchor="text" w:xAlign="left" w:yAlign="inline"/>
              <w:suppressOverlap w:val="0"/>
              <w:rPr>
                <w:b w:val="0"/>
              </w:rPr>
            </w:pPr>
            <w:r w:rsidRPr="008B21D5">
              <w:rPr>
                <w:b w:val="0"/>
              </w:rPr>
              <w:t>Comfort &amp; Insulation</w:t>
            </w:r>
          </w:p>
          <w:p w14:paraId="456FB764" w14:textId="41AF7C82" w:rsidR="00486375" w:rsidRPr="008B21D5" w:rsidRDefault="00486375" w:rsidP="00340AD7">
            <w:pPr>
              <w:pStyle w:val="M1"/>
              <w:framePr w:wrap="auto" w:vAnchor="margin" w:hAnchor="text" w:xAlign="left" w:yAlign="inline"/>
              <w:suppressOverlap w:val="0"/>
              <w:rPr>
                <w:b w:val="0"/>
              </w:rPr>
            </w:pPr>
            <w:r w:rsidRPr="008B21D5">
              <w:rPr>
                <w:b w:val="0"/>
              </w:rPr>
              <w:t xml:space="preserve">Interface &amp; Performance </w:t>
            </w:r>
          </w:p>
          <w:p w14:paraId="4BCA73B8" w14:textId="2952CFEF" w:rsidR="00340AD7" w:rsidRPr="00591873" w:rsidRDefault="00340AD7" w:rsidP="00340AD7">
            <w:pPr>
              <w:pStyle w:val="M1"/>
              <w:framePr w:wrap="auto" w:vAnchor="margin" w:hAnchor="text" w:xAlign="left" w:yAlign="inline"/>
              <w:suppressOverlap w:val="0"/>
              <w:rPr>
                <w:b w:val="0"/>
              </w:rPr>
            </w:pPr>
            <w:r w:rsidRPr="00591873">
              <w:rPr>
                <w:b w:val="0"/>
              </w:rPr>
              <w:t xml:space="preserve">Telefon + 49 201 </w:t>
            </w:r>
            <w:r w:rsidR="003E672E" w:rsidRPr="003E672E">
              <w:rPr>
                <w:b w:val="0"/>
              </w:rPr>
              <w:t>1733656</w:t>
            </w:r>
          </w:p>
          <w:p w14:paraId="40168CD7" w14:textId="2067683E" w:rsidR="002A37BD" w:rsidRPr="00591873" w:rsidRDefault="00623436" w:rsidP="00340AD7">
            <w:pPr>
              <w:pStyle w:val="M7"/>
              <w:framePr w:wrap="auto" w:vAnchor="margin" w:hAnchor="text" w:xAlign="left" w:yAlign="inline"/>
              <w:suppressOverlap w:val="0"/>
              <w:rPr>
                <w:b w:val="0"/>
              </w:rPr>
            </w:pPr>
            <w:hyperlink r:id="rId11" w:history="1">
              <w:r w:rsidR="00340AD7" w:rsidRPr="00591873">
                <w:rPr>
                  <w:rStyle w:val="Hyperlink"/>
                  <w:b w:val="0"/>
                </w:rPr>
                <w:t>leticia.jimenez-buil@evonik.com</w:t>
              </w:r>
            </w:hyperlink>
          </w:p>
          <w:p w14:paraId="3BDA6F0E" w14:textId="77777777" w:rsidR="00340AD7" w:rsidRDefault="00340AD7" w:rsidP="00340AD7">
            <w:pPr>
              <w:pStyle w:val="M7"/>
              <w:framePr w:wrap="auto" w:vAnchor="margin" w:hAnchor="text" w:xAlign="left" w:yAlign="inline"/>
              <w:suppressOverlap w:val="0"/>
            </w:pPr>
          </w:p>
          <w:p w14:paraId="0817B912" w14:textId="52E6A414" w:rsidR="002A37BD" w:rsidRDefault="00F471C3" w:rsidP="008E0D9A">
            <w:pPr>
              <w:pStyle w:val="M7"/>
              <w:framePr w:wrap="auto" w:vAnchor="margin" w:hAnchor="text" w:xAlign="left" w:yAlign="inline"/>
              <w:suppressOverlap w:val="0"/>
            </w:pPr>
            <w:r>
              <w:t>Alternativer Ansprechpartner Presse</w:t>
            </w:r>
          </w:p>
          <w:p w14:paraId="2CE76CE4" w14:textId="77777777" w:rsidR="000A1168" w:rsidRPr="008B21D5" w:rsidRDefault="000A1168" w:rsidP="000A1168">
            <w:pPr>
              <w:pStyle w:val="M7"/>
              <w:framePr w:wrap="auto" w:vAnchor="margin" w:hAnchor="text" w:xAlign="left" w:yAlign="inline"/>
              <w:suppressOverlap w:val="0"/>
            </w:pPr>
            <w:r w:rsidRPr="008B21D5">
              <w:t>Katja Marx</w:t>
            </w:r>
          </w:p>
          <w:p w14:paraId="45492B9D" w14:textId="5E484F77" w:rsidR="000A1168" w:rsidRPr="008B21D5" w:rsidRDefault="0034233A" w:rsidP="000A1168">
            <w:pPr>
              <w:pStyle w:val="M9"/>
              <w:framePr w:wrap="auto" w:vAnchor="margin" w:hAnchor="text" w:xAlign="left" w:yAlign="inline"/>
              <w:suppressOverlap w:val="0"/>
            </w:pPr>
            <w:r w:rsidRPr="008B21D5">
              <w:t>Leiter</w:t>
            </w:r>
            <w:r w:rsidR="00A12AD2" w:rsidRPr="008B21D5">
              <w:t>in</w:t>
            </w:r>
            <w:r w:rsidR="000A1168" w:rsidRPr="008B21D5">
              <w:t xml:space="preserve"> Market Communications </w:t>
            </w:r>
          </w:p>
          <w:p w14:paraId="231AF623" w14:textId="5209E61B" w:rsidR="000A1168" w:rsidRDefault="000A1168" w:rsidP="000A1168">
            <w:pPr>
              <w:pStyle w:val="M9"/>
              <w:framePr w:wrap="auto" w:vAnchor="margin" w:hAnchor="text" w:xAlign="left" w:yAlign="inline"/>
              <w:suppressOverlap w:val="0"/>
              <w:rPr>
                <w:lang w:val="en-US"/>
              </w:rPr>
            </w:pPr>
            <w:r>
              <w:rPr>
                <w:lang w:val="en-US"/>
              </w:rPr>
              <w:t xml:space="preserve">Specialty Additives </w:t>
            </w:r>
            <w:r>
              <w:rPr>
                <w:lang w:val="en-US"/>
              </w:rPr>
              <w:br/>
            </w:r>
            <w:r w:rsidR="00FE024B" w:rsidRPr="00FE024B">
              <w:rPr>
                <w:lang w:val="en-US"/>
              </w:rPr>
              <w:t>Telefon</w:t>
            </w:r>
            <w:r w:rsidR="00FE024B">
              <w:rPr>
                <w:lang w:val="en-US"/>
              </w:rPr>
              <w:t xml:space="preserve"> </w:t>
            </w:r>
            <w:r>
              <w:rPr>
                <w:lang w:val="en-US"/>
              </w:rPr>
              <w:t>+49 6181 59-13831</w:t>
            </w:r>
          </w:p>
          <w:p w14:paraId="5C6156DC" w14:textId="77777777" w:rsidR="000A1168" w:rsidRDefault="00623436" w:rsidP="000A1168">
            <w:pPr>
              <w:pStyle w:val="M9"/>
              <w:framePr w:wrap="auto" w:vAnchor="margin" w:hAnchor="text" w:xAlign="left" w:yAlign="inline"/>
              <w:suppressOverlap w:val="0"/>
              <w:rPr>
                <w:lang w:val="en-US"/>
              </w:rPr>
            </w:pPr>
            <w:hyperlink r:id="rId12" w:history="1">
              <w:r w:rsidR="000A1168">
                <w:rPr>
                  <w:rStyle w:val="Hyperlink"/>
                  <w:lang w:val="en-US"/>
                </w:rPr>
                <w:t>katja.marx@evonik.com</w:t>
              </w:r>
            </w:hyperlink>
            <w:r w:rsidR="000A1168">
              <w:rPr>
                <w:lang w:val="en-US"/>
              </w:rPr>
              <w:t xml:space="preserve"> </w:t>
            </w:r>
          </w:p>
          <w:p w14:paraId="50710D41" w14:textId="77777777" w:rsidR="008E0D9A" w:rsidRPr="00A12AD2" w:rsidRDefault="008E0D9A" w:rsidP="008E0D9A">
            <w:pPr>
              <w:spacing w:line="180" w:lineRule="exact"/>
              <w:rPr>
                <w:noProof/>
                <w:sz w:val="13"/>
                <w:szCs w:val="13"/>
                <w:lang w:val="en-GB"/>
              </w:rPr>
            </w:pPr>
          </w:p>
          <w:p w14:paraId="528CCB6C" w14:textId="77777777" w:rsidR="000B1B97" w:rsidRDefault="000B1B97" w:rsidP="000B1B97">
            <w:pPr>
              <w:pStyle w:val="M10"/>
              <w:framePr w:wrap="auto" w:vAnchor="margin" w:hAnchor="text" w:xAlign="left" w:yAlign="inline"/>
              <w:suppressOverlap w:val="0"/>
            </w:pPr>
          </w:p>
          <w:p w14:paraId="7E64D914" w14:textId="77777777" w:rsidR="000B1B97" w:rsidRDefault="000B1B97" w:rsidP="000B1B97">
            <w:pPr>
              <w:pStyle w:val="M10"/>
              <w:framePr w:wrap="auto" w:vAnchor="margin" w:hAnchor="text" w:xAlign="left" w:yAlign="inline"/>
              <w:suppressOverlap w:val="0"/>
            </w:pPr>
          </w:p>
        </w:tc>
      </w:tr>
      <w:tr w:rsidR="000B1B97" w:rsidRPr="008B21D5" w14:paraId="7FE38DBB" w14:textId="77777777" w:rsidTr="002159BA">
        <w:trPr>
          <w:trHeight w:val="851"/>
        </w:trPr>
        <w:tc>
          <w:tcPr>
            <w:tcW w:w="2552" w:type="dxa"/>
            <w:shd w:val="clear" w:color="auto" w:fill="auto"/>
          </w:tcPr>
          <w:p w14:paraId="6848900C" w14:textId="77777777" w:rsidR="000B1B97" w:rsidRPr="00A12AD2" w:rsidRDefault="000B1B97" w:rsidP="000B1B97">
            <w:pPr>
              <w:pStyle w:val="M1"/>
              <w:framePr w:wrap="auto" w:vAnchor="margin" w:hAnchor="text" w:xAlign="left" w:yAlign="inline"/>
              <w:suppressOverlap w:val="0"/>
              <w:rPr>
                <w:lang w:val="en-GB"/>
              </w:rPr>
            </w:pPr>
          </w:p>
          <w:p w14:paraId="42CAF9F2" w14:textId="77777777" w:rsidR="000B1B97" w:rsidRDefault="000B1B97" w:rsidP="00110640">
            <w:pPr>
              <w:pStyle w:val="M10"/>
              <w:framePr w:wrap="auto" w:vAnchor="margin" w:hAnchor="text" w:xAlign="left" w:yAlign="inline"/>
              <w:suppressOverlap w:val="0"/>
            </w:pPr>
          </w:p>
        </w:tc>
      </w:tr>
    </w:tbl>
    <w:p w14:paraId="33DC39ED" w14:textId="77777777" w:rsidR="00135673" w:rsidRDefault="00135673" w:rsidP="00135673">
      <w:pPr>
        <w:framePr w:w="2824" w:wrap="around" w:vAnchor="page" w:hAnchor="page" w:x="8824" w:y="12435" w:anchorLock="1"/>
        <w:spacing w:line="180" w:lineRule="exact"/>
        <w:rPr>
          <w:noProof/>
          <w:sz w:val="13"/>
          <w:szCs w:val="13"/>
        </w:rPr>
      </w:pPr>
      <w:r>
        <w:rPr>
          <w:b/>
          <w:noProof/>
          <w:sz w:val="13"/>
          <w:szCs w:val="13"/>
        </w:rPr>
        <w:t>Evonik Industries AG</w:t>
      </w:r>
    </w:p>
    <w:p w14:paraId="22A6F99D" w14:textId="77777777" w:rsidR="00135673" w:rsidRDefault="00135673" w:rsidP="00135673">
      <w:pPr>
        <w:framePr w:w="2824" w:wrap="around" w:vAnchor="page" w:hAnchor="page" w:x="8824" w:y="12435" w:anchorLock="1"/>
        <w:spacing w:line="180" w:lineRule="exact"/>
        <w:rPr>
          <w:noProof/>
          <w:sz w:val="13"/>
          <w:szCs w:val="13"/>
        </w:rPr>
      </w:pPr>
      <w:r>
        <w:rPr>
          <w:noProof/>
          <w:sz w:val="13"/>
          <w:szCs w:val="13"/>
        </w:rPr>
        <w:t>Rellinghauser Straße 1-11</w:t>
      </w:r>
    </w:p>
    <w:p w14:paraId="7AC2BE91" w14:textId="77777777" w:rsidR="00135673" w:rsidRDefault="00135673" w:rsidP="00135673">
      <w:pPr>
        <w:framePr w:w="2824" w:wrap="around" w:vAnchor="page" w:hAnchor="page" w:x="8824" w:y="12435" w:anchorLock="1"/>
        <w:spacing w:line="180" w:lineRule="exact"/>
        <w:rPr>
          <w:noProof/>
          <w:sz w:val="13"/>
          <w:szCs w:val="13"/>
        </w:rPr>
      </w:pPr>
      <w:r>
        <w:rPr>
          <w:noProof/>
          <w:sz w:val="13"/>
          <w:szCs w:val="13"/>
        </w:rPr>
        <w:t>45128 Essen</w:t>
      </w:r>
    </w:p>
    <w:p w14:paraId="1C15CC45" w14:textId="77777777" w:rsidR="00135673" w:rsidRDefault="00135673" w:rsidP="00135673">
      <w:pPr>
        <w:framePr w:w="2824" w:wrap="around" w:vAnchor="page" w:hAnchor="page" w:x="8824" w:y="12435" w:anchorLock="1"/>
        <w:spacing w:line="180" w:lineRule="exact"/>
        <w:rPr>
          <w:noProof/>
          <w:sz w:val="13"/>
          <w:szCs w:val="13"/>
        </w:rPr>
      </w:pPr>
      <w:r>
        <w:rPr>
          <w:noProof/>
          <w:sz w:val="13"/>
          <w:szCs w:val="13"/>
        </w:rPr>
        <w:t>Telefon +49 201 177-01</w:t>
      </w:r>
    </w:p>
    <w:p w14:paraId="38FFD9C9" w14:textId="77777777" w:rsidR="00135673" w:rsidRDefault="00135673" w:rsidP="00135673">
      <w:pPr>
        <w:framePr w:w="2824" w:wrap="around" w:vAnchor="page" w:hAnchor="page" w:x="8824" w:y="12435" w:anchorLock="1"/>
        <w:spacing w:line="180" w:lineRule="exact"/>
        <w:rPr>
          <w:noProof/>
          <w:sz w:val="13"/>
          <w:szCs w:val="13"/>
        </w:rPr>
      </w:pPr>
      <w:r>
        <w:rPr>
          <w:noProof/>
          <w:sz w:val="13"/>
          <w:szCs w:val="13"/>
        </w:rPr>
        <w:t>www.evonik.de</w:t>
      </w:r>
    </w:p>
    <w:p w14:paraId="4A52D0B5" w14:textId="77777777" w:rsidR="00135673" w:rsidRDefault="00135673" w:rsidP="00135673">
      <w:pPr>
        <w:framePr w:w="2824" w:wrap="around" w:vAnchor="page" w:hAnchor="page" w:x="8824" w:y="12435" w:anchorLock="1"/>
        <w:spacing w:line="180" w:lineRule="exact"/>
        <w:rPr>
          <w:noProof/>
          <w:sz w:val="13"/>
          <w:szCs w:val="13"/>
        </w:rPr>
      </w:pPr>
    </w:p>
    <w:p w14:paraId="661D7DAD" w14:textId="68EC18FF" w:rsidR="00135673" w:rsidRPr="00A93791" w:rsidRDefault="00135673" w:rsidP="00135673">
      <w:pPr>
        <w:framePr w:w="2824" w:wrap="around" w:vAnchor="page" w:hAnchor="page" w:x="8824" w:y="12435" w:anchorLock="1"/>
        <w:spacing w:line="180" w:lineRule="exact"/>
        <w:rPr>
          <w:noProof/>
          <w:sz w:val="13"/>
          <w:szCs w:val="13"/>
        </w:rPr>
      </w:pPr>
      <w:r w:rsidRPr="004C28A5">
        <w:rPr>
          <w:noProof/>
          <w:sz w:val="13"/>
          <w:szCs w:val="13"/>
        </w:rPr>
        <w:t>Aufsichtsrat</w:t>
      </w:r>
      <w:r w:rsidRPr="004C28A5">
        <w:rPr>
          <w:noProof/>
          <w:sz w:val="13"/>
          <w:szCs w:val="13"/>
        </w:rPr>
        <w:br/>
        <w:t>Bernd Tönjes, Vorsitzender</w:t>
      </w:r>
      <w:r w:rsidRPr="004C28A5">
        <w:rPr>
          <w:noProof/>
          <w:sz w:val="13"/>
          <w:szCs w:val="13"/>
        </w:rPr>
        <w:br/>
        <w:t>Vorstand</w:t>
      </w:r>
      <w:r w:rsidRPr="004C28A5">
        <w:rPr>
          <w:noProof/>
          <w:sz w:val="13"/>
          <w:szCs w:val="13"/>
        </w:rPr>
        <w:br/>
        <w:t>Christian Kullmann, Vorsitzender</w:t>
      </w:r>
      <w:r w:rsidRPr="004C28A5">
        <w:rPr>
          <w:noProof/>
          <w:sz w:val="13"/>
          <w:szCs w:val="13"/>
        </w:rPr>
        <w:br/>
        <w:t>Dr. Harald Schwager, Stellv. Vorsitzender</w:t>
      </w:r>
      <w:r w:rsidRPr="004C28A5">
        <w:rPr>
          <w:noProof/>
          <w:sz w:val="13"/>
          <w:szCs w:val="13"/>
        </w:rPr>
        <w:br/>
        <w:t xml:space="preserve">Thomas Wessel, </w:t>
      </w:r>
      <w:r w:rsidR="00A34587" w:rsidRPr="00A34587">
        <w:rPr>
          <w:noProof/>
          <w:sz w:val="13"/>
          <w:szCs w:val="13"/>
        </w:rPr>
        <w:t>Maike Schuh</w:t>
      </w:r>
      <w:r w:rsidRPr="004C28A5">
        <w:rPr>
          <w:noProof/>
          <w:sz w:val="13"/>
          <w:szCs w:val="13"/>
        </w:rPr>
        <w:br/>
      </w:r>
    </w:p>
    <w:p w14:paraId="146B5275" w14:textId="77777777" w:rsidR="00135673" w:rsidRDefault="00135673" w:rsidP="00135673">
      <w:pPr>
        <w:framePr w:w="2824" w:wrap="around" w:vAnchor="page" w:hAnchor="page" w:x="8824" w:y="12435" w:anchorLock="1"/>
        <w:spacing w:line="180" w:lineRule="exact"/>
        <w:rPr>
          <w:noProof/>
          <w:sz w:val="13"/>
          <w:szCs w:val="13"/>
        </w:rPr>
      </w:pPr>
    </w:p>
    <w:p w14:paraId="74470899" w14:textId="77777777" w:rsidR="00135673" w:rsidRDefault="00135673" w:rsidP="00135673">
      <w:pPr>
        <w:framePr w:w="2824" w:wrap="around" w:vAnchor="page" w:hAnchor="page" w:x="8824" w:y="12435" w:anchorLock="1"/>
        <w:spacing w:line="180" w:lineRule="exact"/>
        <w:rPr>
          <w:noProof/>
          <w:sz w:val="13"/>
          <w:szCs w:val="13"/>
        </w:rPr>
      </w:pPr>
      <w:r>
        <w:rPr>
          <w:noProof/>
          <w:sz w:val="13"/>
          <w:szCs w:val="13"/>
        </w:rPr>
        <w:t>Sitz der Gesellschaft ist Essen</w:t>
      </w:r>
    </w:p>
    <w:p w14:paraId="6421DB54" w14:textId="77777777" w:rsidR="00135673" w:rsidRDefault="00135673" w:rsidP="00135673">
      <w:pPr>
        <w:framePr w:w="2824" w:wrap="around" w:vAnchor="page" w:hAnchor="page" w:x="8824" w:y="12435" w:anchorLock="1"/>
        <w:spacing w:line="180" w:lineRule="exact"/>
        <w:rPr>
          <w:noProof/>
          <w:sz w:val="13"/>
          <w:szCs w:val="13"/>
        </w:rPr>
      </w:pPr>
      <w:r>
        <w:rPr>
          <w:noProof/>
          <w:sz w:val="13"/>
          <w:szCs w:val="13"/>
        </w:rPr>
        <w:t>Registergericht Amtsgericht Essen</w:t>
      </w:r>
    </w:p>
    <w:p w14:paraId="01E80833" w14:textId="77777777" w:rsidR="00135673" w:rsidRPr="00D333AA" w:rsidRDefault="00135673" w:rsidP="00135673">
      <w:pPr>
        <w:framePr w:w="2824" w:wrap="around" w:vAnchor="page" w:hAnchor="page" w:x="8824" w:y="12435" w:anchorLock="1"/>
        <w:spacing w:line="180" w:lineRule="exact"/>
        <w:rPr>
          <w:noProof/>
          <w:sz w:val="13"/>
          <w:szCs w:val="13"/>
        </w:rPr>
      </w:pPr>
      <w:r>
        <w:rPr>
          <w:noProof/>
          <w:sz w:val="13"/>
          <w:szCs w:val="13"/>
        </w:rPr>
        <w:t>Handelsregister B 19474</w:t>
      </w:r>
    </w:p>
    <w:p w14:paraId="04E00B29" w14:textId="2EFD225C" w:rsidR="00C421AD" w:rsidRPr="005275C3" w:rsidRDefault="00482EB0" w:rsidP="0006177F">
      <w:pPr>
        <w:pStyle w:val="Titel"/>
        <w:rPr>
          <w:rFonts w:cs="Times New Roman"/>
          <w:kern w:val="0"/>
          <w:sz w:val="28"/>
          <w:szCs w:val="28"/>
        </w:rPr>
      </w:pPr>
      <w:r w:rsidRPr="005275C3">
        <w:rPr>
          <w:rFonts w:cs="Times New Roman"/>
          <w:kern w:val="0"/>
          <w:sz w:val="28"/>
          <w:szCs w:val="28"/>
        </w:rPr>
        <w:t>Evonik erhält ISCC</w:t>
      </w:r>
      <w:r w:rsidR="00A155F9">
        <w:rPr>
          <w:rFonts w:cs="Times New Roman"/>
          <w:kern w:val="0"/>
          <w:sz w:val="28"/>
          <w:szCs w:val="28"/>
        </w:rPr>
        <w:t>-</w:t>
      </w:r>
      <w:r w:rsidRPr="005275C3">
        <w:rPr>
          <w:rFonts w:cs="Times New Roman"/>
          <w:kern w:val="0"/>
          <w:sz w:val="28"/>
          <w:szCs w:val="28"/>
        </w:rPr>
        <w:t>PLUS-Nachhaltigkeitszertifikat für</w:t>
      </w:r>
      <w:r w:rsidR="00F12485">
        <w:rPr>
          <w:rFonts w:cs="Times New Roman"/>
          <w:kern w:val="0"/>
          <w:sz w:val="28"/>
          <w:szCs w:val="28"/>
        </w:rPr>
        <w:t xml:space="preserve"> Spezialchemikalien</w:t>
      </w:r>
      <w:r w:rsidRPr="005275C3">
        <w:rPr>
          <w:rFonts w:cs="Times New Roman"/>
          <w:kern w:val="0"/>
          <w:sz w:val="28"/>
          <w:szCs w:val="28"/>
        </w:rPr>
        <w:t>-Produktion in Essen</w:t>
      </w:r>
    </w:p>
    <w:p w14:paraId="4F89A14E" w14:textId="77777777" w:rsidR="00482EB0" w:rsidRPr="0006177F" w:rsidRDefault="00482EB0" w:rsidP="0006177F">
      <w:pPr>
        <w:pStyle w:val="Titel"/>
      </w:pPr>
    </w:p>
    <w:p w14:paraId="6FD1A4AF" w14:textId="43D87232" w:rsidR="00482EB0" w:rsidRPr="00340AD7" w:rsidRDefault="00482EB0" w:rsidP="00340AD7">
      <w:pPr>
        <w:numPr>
          <w:ilvl w:val="0"/>
          <w:numId w:val="32"/>
        </w:numPr>
        <w:tabs>
          <w:tab w:val="clear" w:pos="1425"/>
          <w:tab w:val="num" w:pos="340"/>
        </w:tabs>
        <w:ind w:left="340" w:right="85" w:hanging="340"/>
        <w:rPr>
          <w:rFonts w:cs="Lucida Sans Unicode"/>
          <w:sz w:val="24"/>
        </w:rPr>
      </w:pPr>
      <w:r w:rsidRPr="00482EB0">
        <w:rPr>
          <w:rFonts w:cs="Lucida Sans Unicode"/>
          <w:sz w:val="24"/>
        </w:rPr>
        <w:t xml:space="preserve">Nachhaltigkeitszertifikat für den Standort Essen Goldschmidt für die Substitution von Rohstoffen </w:t>
      </w:r>
    </w:p>
    <w:p w14:paraId="2C0AE022" w14:textId="7D1194BA" w:rsidR="001D3B3D" w:rsidRDefault="007C0C0D" w:rsidP="0006177F">
      <w:pPr>
        <w:numPr>
          <w:ilvl w:val="0"/>
          <w:numId w:val="32"/>
        </w:numPr>
        <w:tabs>
          <w:tab w:val="clear" w:pos="1425"/>
          <w:tab w:val="num" w:pos="340"/>
        </w:tabs>
        <w:ind w:left="340" w:right="85" w:hanging="340"/>
        <w:rPr>
          <w:rFonts w:cs="Lucida Sans Unicode"/>
          <w:sz w:val="24"/>
        </w:rPr>
      </w:pPr>
      <w:r>
        <w:rPr>
          <w:rFonts w:cs="Lucida Sans Unicode"/>
          <w:sz w:val="24"/>
        </w:rPr>
        <w:t>Z</w:t>
      </w:r>
      <w:r w:rsidR="00482EB0" w:rsidRPr="00482EB0">
        <w:rPr>
          <w:rFonts w:cs="Lucida Sans Unicode"/>
          <w:sz w:val="24"/>
        </w:rPr>
        <w:t>ertifizierte</w:t>
      </w:r>
      <w:r>
        <w:rPr>
          <w:rFonts w:cs="Lucida Sans Unicode"/>
          <w:sz w:val="24"/>
        </w:rPr>
        <w:t xml:space="preserve"> </w:t>
      </w:r>
      <w:r w:rsidR="00482EB0" w:rsidRPr="00482EB0">
        <w:rPr>
          <w:rFonts w:cs="Lucida Sans Unicode"/>
          <w:sz w:val="24"/>
        </w:rPr>
        <w:t>Produkte ab erste</w:t>
      </w:r>
      <w:r>
        <w:rPr>
          <w:rFonts w:cs="Lucida Sans Unicode"/>
          <w:sz w:val="24"/>
        </w:rPr>
        <w:t xml:space="preserve">m </w:t>
      </w:r>
      <w:r w:rsidR="00482EB0" w:rsidRPr="00482EB0">
        <w:rPr>
          <w:rFonts w:cs="Lucida Sans Unicode"/>
          <w:sz w:val="24"/>
        </w:rPr>
        <w:t>Halbjahr 2024</w:t>
      </w:r>
      <w:r>
        <w:rPr>
          <w:rFonts w:cs="Lucida Sans Unicode"/>
          <w:sz w:val="24"/>
        </w:rPr>
        <w:t xml:space="preserve"> verfügbar</w:t>
      </w:r>
    </w:p>
    <w:p w14:paraId="17401F28" w14:textId="26839829" w:rsidR="00340AD7" w:rsidRPr="001D3B3D" w:rsidRDefault="007C0C0D" w:rsidP="0006177F">
      <w:pPr>
        <w:numPr>
          <w:ilvl w:val="0"/>
          <w:numId w:val="32"/>
        </w:numPr>
        <w:tabs>
          <w:tab w:val="clear" w:pos="1425"/>
          <w:tab w:val="num" w:pos="340"/>
        </w:tabs>
        <w:ind w:left="340" w:right="85" w:hanging="340"/>
        <w:rPr>
          <w:rFonts w:cs="Lucida Sans Unicode"/>
          <w:sz w:val="24"/>
        </w:rPr>
      </w:pPr>
      <w:r>
        <w:rPr>
          <w:rFonts w:cs="Lucida Sans Unicode"/>
          <w:sz w:val="24"/>
        </w:rPr>
        <w:t>J</w:t>
      </w:r>
      <w:r w:rsidR="00340AD7" w:rsidRPr="00340AD7">
        <w:rPr>
          <w:rFonts w:cs="Lucida Sans Unicode"/>
          <w:sz w:val="24"/>
        </w:rPr>
        <w:t>üngste Standortzertifizierung unterstützt die Umstellung des Evonik-Portfolios auf nachhaltige Lösungen</w:t>
      </w:r>
    </w:p>
    <w:p w14:paraId="383F82DD" w14:textId="77777777" w:rsidR="001D3B3D" w:rsidRPr="001D3B3D" w:rsidRDefault="001D3B3D" w:rsidP="001D3B3D">
      <w:pPr>
        <w:ind w:left="340" w:right="85"/>
        <w:rPr>
          <w:rFonts w:cs="Lucida Sans Unicode"/>
          <w:sz w:val="24"/>
          <w:highlight w:val="yellow"/>
        </w:rPr>
      </w:pPr>
    </w:p>
    <w:p w14:paraId="4B02CE73" w14:textId="07B01D00" w:rsidR="000B1B97" w:rsidRDefault="007B39A3" w:rsidP="000E69D8">
      <w:r w:rsidRPr="007B39A3">
        <w:rPr>
          <w:b/>
        </w:rPr>
        <w:t>Essen</w:t>
      </w:r>
      <w:r w:rsidRPr="006D2EFB">
        <w:t>.</w:t>
      </w:r>
      <w:r>
        <w:t xml:space="preserve"> </w:t>
      </w:r>
      <w:r w:rsidR="00340AD7" w:rsidRPr="00340AD7">
        <w:t xml:space="preserve">Evonik hat für die Produktion von </w:t>
      </w:r>
      <w:r w:rsidR="00F12485">
        <w:t xml:space="preserve">Spezialchemikalien </w:t>
      </w:r>
      <w:r w:rsidR="00340AD7" w:rsidRPr="00340AD7">
        <w:t xml:space="preserve">am Standort Essen Goldschmidt die International Sustainability and Carbon Certification (ISCC) PLUS erhalten. Die Zertifizierung basiert auf dem Massenbilanzansatz, der sicherstellt, dass nachhaltige Rohstoffe </w:t>
      </w:r>
      <w:r w:rsidR="007C0C0D">
        <w:t xml:space="preserve">eingesetzt </w:t>
      </w:r>
      <w:r w:rsidR="00340AD7" w:rsidRPr="00340AD7">
        <w:t>werden</w:t>
      </w:r>
      <w:r w:rsidR="00582F68">
        <w:t xml:space="preserve"> und </w:t>
      </w:r>
      <w:r w:rsidR="00340AD7" w:rsidRPr="00340AD7">
        <w:t>die Lieferkette nachvollziehbar ist.</w:t>
      </w:r>
    </w:p>
    <w:p w14:paraId="00E3D83B" w14:textId="77777777" w:rsidR="00340AD7" w:rsidRDefault="00340AD7" w:rsidP="000E69D8"/>
    <w:p w14:paraId="6908F865" w14:textId="1672A7ED" w:rsidR="00340AD7" w:rsidRDefault="00340AD7" w:rsidP="00340AD7">
      <w:r>
        <w:t>Der Standort Essen Goldschmidt folgt damit anderen Evonik-Standorten wie Marl und Herne in Deutschland oder Mobile, Alabama, USA, die bereits für ihre nachhaltigen und vollständig rückverfolgbaren Lieferketten zertifiziert wurden. Die zunehmende Abkehr von fossilen Rohstoffen ist Teil der Nachhaltigkeitsstrategie Next Generation Solutions</w:t>
      </w:r>
      <w:r w:rsidR="007C0C0D">
        <w:t xml:space="preserve"> von Evonik</w:t>
      </w:r>
      <w:r>
        <w:t xml:space="preserve">, die sich auf Portfolio- und Innovationsmanagement, Produktion und Technologie konzentriert. </w:t>
      </w:r>
    </w:p>
    <w:p w14:paraId="182E2C5C" w14:textId="77777777" w:rsidR="00340AD7" w:rsidRDefault="00340AD7" w:rsidP="00340AD7"/>
    <w:p w14:paraId="69588C93" w14:textId="5BA84660" w:rsidR="00733D95" w:rsidRDefault="007C0C0D" w:rsidP="00733D95">
      <w:r>
        <w:t>„</w:t>
      </w:r>
      <w:r w:rsidR="00733D95" w:rsidRPr="00733D95">
        <w:t>Unsere innovativen Anwendungen in der Spezialchemie bieten Kunden neben einer hervorragenden Produktleistung auch einen hohen Nachhaltigkeitsnutzen</w:t>
      </w:r>
      <w:r w:rsidR="00733D95">
        <w:t>“</w:t>
      </w:r>
      <w:r w:rsidR="00733D95" w:rsidRPr="00733D95">
        <w:t>,</w:t>
      </w:r>
      <w:r w:rsidR="00733D95">
        <w:t xml:space="preserve"> </w:t>
      </w:r>
      <w:r w:rsidR="00340AD7">
        <w:t xml:space="preserve">sagt </w:t>
      </w:r>
      <w:r w:rsidR="00BC36EA">
        <w:t xml:space="preserve">Dr. </w:t>
      </w:r>
      <w:r w:rsidR="00340AD7">
        <w:t>Claudine Mollenkopf, Leiterin der Division Specialty Additives.</w:t>
      </w:r>
      <w:r w:rsidR="00733D95">
        <w:t xml:space="preserve"> </w:t>
      </w:r>
      <w:r w:rsidR="00733D95" w:rsidRPr="00733D95">
        <w:t xml:space="preserve">„Dank der ISCC-PLUS-Zertifizierung unserer </w:t>
      </w:r>
      <w:r w:rsidR="00F12485">
        <w:t>Spezialchemikalien</w:t>
      </w:r>
      <w:r w:rsidR="00733D95" w:rsidRPr="00733D95">
        <w:t>-Produktion</w:t>
      </w:r>
      <w:r w:rsidR="00F12485">
        <w:t xml:space="preserve">, wie zum Beispiel der Tensid-Produktion </w:t>
      </w:r>
      <w:r w:rsidR="00733D95" w:rsidRPr="00733D95">
        <w:t>am Standort Goldschmidt</w:t>
      </w:r>
      <w:r w:rsidR="00F12485">
        <w:t>,</w:t>
      </w:r>
      <w:r w:rsidR="00733D95" w:rsidRPr="00733D95">
        <w:t xml:space="preserve"> haben unsere Kunden aus den Bereichen Lacke</w:t>
      </w:r>
      <w:r w:rsidR="00E373F7">
        <w:t xml:space="preserve"> und Druckfarben</w:t>
      </w:r>
      <w:r w:rsidR="00733D95" w:rsidRPr="00733D95">
        <w:t xml:space="preserve">, Klebstoffe, Polyurethanschäume und Körperpflegeprodukte Zugang zu einer breiteren Palette an zertifizierten </w:t>
      </w:r>
      <w:r w:rsidR="0085586F">
        <w:t>Additive</w:t>
      </w:r>
      <w:r w:rsidR="00154316">
        <w:t>n</w:t>
      </w:r>
      <w:r w:rsidR="0085586F" w:rsidRPr="00733D95">
        <w:t xml:space="preserve"> </w:t>
      </w:r>
      <w:r w:rsidR="00733D95" w:rsidRPr="00733D95">
        <w:t>mit</w:t>
      </w:r>
      <w:r w:rsidR="00F12485">
        <w:t xml:space="preserve"> einem höheren Anteil an erneuerbaren Rohstoffen</w:t>
      </w:r>
      <w:r w:rsidR="00733D95" w:rsidRPr="00733D95">
        <w:t>“.</w:t>
      </w:r>
    </w:p>
    <w:p w14:paraId="4C1A9CE3" w14:textId="77777777" w:rsidR="00340AD7" w:rsidRDefault="00340AD7" w:rsidP="00733D95"/>
    <w:p w14:paraId="340182BD" w14:textId="6C36B075" w:rsidR="00340AD7" w:rsidRDefault="00340AD7" w:rsidP="00340AD7">
      <w:r>
        <w:t xml:space="preserve">Die neu zertifizierten </w:t>
      </w:r>
      <w:r w:rsidR="00F12485">
        <w:t xml:space="preserve">Spezialchemie-Produkte </w:t>
      </w:r>
      <w:r w:rsidR="0085586F">
        <w:t xml:space="preserve">wie zum Beispiel </w:t>
      </w:r>
      <w:r w:rsidR="00255A9A">
        <w:t>Tenside</w:t>
      </w:r>
      <w:r w:rsidR="00255A9A" w:rsidRPr="0085586F">
        <w:t xml:space="preserve"> </w:t>
      </w:r>
      <w:r w:rsidR="00733D95">
        <w:t xml:space="preserve">haben </w:t>
      </w:r>
      <w:r>
        <w:t xml:space="preserve">das gleiche Leistungsprofil und die gleichen Eigenschaften wie </w:t>
      </w:r>
      <w:r w:rsidR="00733D95">
        <w:t>konventionelle Produkte</w:t>
      </w:r>
      <w:r>
        <w:t xml:space="preserve">. </w:t>
      </w:r>
      <w:r w:rsidR="00733D95">
        <w:t xml:space="preserve">Darüber hinaus </w:t>
      </w:r>
      <w:r>
        <w:t xml:space="preserve">helfen </w:t>
      </w:r>
      <w:r w:rsidR="00733D95">
        <w:t xml:space="preserve">sie </w:t>
      </w:r>
      <w:r>
        <w:t xml:space="preserve">den Kunden, den Einsatz fossiler Ressourcen zu </w:t>
      </w:r>
      <w:r w:rsidR="00733D95">
        <w:t xml:space="preserve">reduzieren </w:t>
      </w:r>
      <w:r>
        <w:lastRenderedPageBreak/>
        <w:t xml:space="preserve">und die Nachhaltigkeit ihrer Produkte zu verbessern, ohne </w:t>
      </w:r>
      <w:r w:rsidR="00733D95">
        <w:t xml:space="preserve">die </w:t>
      </w:r>
      <w:r>
        <w:t>Produktionsprozesse anpas</w:t>
      </w:r>
      <w:r w:rsidR="00733D95">
        <w:t xml:space="preserve">sen zu </w:t>
      </w:r>
      <w:r>
        <w:t xml:space="preserve">müssen. </w:t>
      </w:r>
      <w:bookmarkStart w:id="0" w:name="_Hlk155347701"/>
      <w:r>
        <w:t xml:space="preserve">Durch die Verringerung der Abhängigkeit von fossilen Rohstoffen </w:t>
      </w:r>
      <w:r w:rsidR="00733D95">
        <w:t xml:space="preserve">senkt </w:t>
      </w:r>
      <w:r>
        <w:t>Evonik den CO</w:t>
      </w:r>
      <w:r w:rsidR="00255A9A" w:rsidRPr="00255A9A">
        <w:rPr>
          <w:szCs w:val="22"/>
          <w:vertAlign w:val="subscript"/>
        </w:rPr>
        <w:t>2</w:t>
      </w:r>
      <w:r>
        <w:t>-Fußabdruck seiner Produkt</w:t>
      </w:r>
      <w:r w:rsidR="00F210EE">
        <w:t>e</w:t>
      </w:r>
      <w:r>
        <w:t xml:space="preserve"> und unterstützt Kunden dabei, ihre eigenen Anforderungen </w:t>
      </w:r>
      <w:r w:rsidR="00733D95">
        <w:t xml:space="preserve">an </w:t>
      </w:r>
      <w:r>
        <w:t>Nachhaltigkeit, CO</w:t>
      </w:r>
      <w:r w:rsidR="00255A9A" w:rsidRPr="00255A9A">
        <w:rPr>
          <w:szCs w:val="22"/>
          <w:vertAlign w:val="subscript"/>
        </w:rPr>
        <w:t>2</w:t>
      </w:r>
      <w:r>
        <w:t>-Reduktion und Umwelt</w:t>
      </w:r>
      <w:r w:rsidR="00733D95">
        <w:t>auflagen</w:t>
      </w:r>
      <w:r>
        <w:t xml:space="preserve"> zu erfüllen.</w:t>
      </w:r>
      <w:bookmarkEnd w:id="0"/>
    </w:p>
    <w:p w14:paraId="39015112" w14:textId="77777777" w:rsidR="00340AD7" w:rsidRDefault="00340AD7" w:rsidP="00340AD7"/>
    <w:p w14:paraId="028FF32A" w14:textId="3AB43D68" w:rsidR="00340AD7" w:rsidRPr="00340AD7" w:rsidRDefault="00340AD7" w:rsidP="00340AD7">
      <w:pPr>
        <w:rPr>
          <w:b/>
          <w:bCs/>
        </w:rPr>
      </w:pPr>
      <w:r w:rsidRPr="00340AD7">
        <w:rPr>
          <w:b/>
          <w:bCs/>
        </w:rPr>
        <w:t>Produkte ab erste</w:t>
      </w:r>
      <w:r w:rsidR="00733D95">
        <w:rPr>
          <w:b/>
          <w:bCs/>
        </w:rPr>
        <w:t>m</w:t>
      </w:r>
      <w:r w:rsidRPr="00340AD7">
        <w:rPr>
          <w:b/>
          <w:bCs/>
        </w:rPr>
        <w:t xml:space="preserve"> Halbjahr 2024</w:t>
      </w:r>
      <w:r w:rsidR="00733D95">
        <w:rPr>
          <w:b/>
          <w:bCs/>
        </w:rPr>
        <w:t xml:space="preserve"> verfügbar</w:t>
      </w:r>
    </w:p>
    <w:p w14:paraId="67703AA4" w14:textId="7AA5B1C5" w:rsidR="00340AD7" w:rsidRDefault="00340AD7" w:rsidP="00340AD7">
      <w:r>
        <w:t xml:space="preserve">Die am zertifizierten Goldschmidt-Standort hergestellten </w:t>
      </w:r>
      <w:r w:rsidR="00F12485">
        <w:t xml:space="preserve">Spezialchemikalien, insbesondere </w:t>
      </w:r>
      <w:r w:rsidR="00230875">
        <w:t>Tenside</w:t>
      </w:r>
      <w:r w:rsidR="00F12485">
        <w:t>,</w:t>
      </w:r>
      <w:r>
        <w:t xml:space="preserve"> werden häufig zum Reinigen, Schäumen, Emulgieren und Lösen eingesetzt. Dazu gehören </w:t>
      </w:r>
      <w:r w:rsidR="00230875">
        <w:t xml:space="preserve">unter anderem </w:t>
      </w:r>
      <w:r>
        <w:t>TEGOSTAB®-Additive für Polyuretha</w:t>
      </w:r>
      <w:r w:rsidR="000227D1">
        <w:t>nschäume</w:t>
      </w:r>
      <w:r>
        <w:t xml:space="preserve"> für Matratzen oder Dämmplatten, TEGO®</w:t>
      </w:r>
      <w:r w:rsidR="000227D1">
        <w:t xml:space="preserve">-Additive für </w:t>
      </w:r>
      <w:r w:rsidR="00F12485">
        <w:t>Lacke und Druckfarben</w:t>
      </w:r>
      <w:r>
        <w:t xml:space="preserve">, TEGOMER®, TAGAT® und TEGO® PE für industrielle Prozesse </w:t>
      </w:r>
      <w:r w:rsidR="000227D1">
        <w:t xml:space="preserve">sowie </w:t>
      </w:r>
      <w:r>
        <w:t xml:space="preserve">weitere Anwendungen in der Agrochemie und Körperpflege. </w:t>
      </w:r>
    </w:p>
    <w:p w14:paraId="5786A21C" w14:textId="77777777" w:rsidR="00340AD7" w:rsidRDefault="00340AD7" w:rsidP="00340AD7"/>
    <w:p w14:paraId="6305F8AB" w14:textId="671BF4C7" w:rsidR="00340AD7" w:rsidRDefault="00340AD7" w:rsidP="00340AD7">
      <w:r>
        <w:t xml:space="preserve">Ab </w:t>
      </w:r>
      <w:r w:rsidR="001E7740">
        <w:t>diesem</w:t>
      </w:r>
      <w:r>
        <w:t xml:space="preserve"> ersten Halbjahr werden Kunden Zugang zu diesen zertifizierten </w:t>
      </w:r>
      <w:r w:rsidR="000227D1">
        <w:t xml:space="preserve">Tensiden </w:t>
      </w:r>
      <w:r>
        <w:t xml:space="preserve">haben, die einen </w:t>
      </w:r>
      <w:r w:rsidR="000227D1">
        <w:t xml:space="preserve">signifikanten </w:t>
      </w:r>
      <w:r>
        <w:t xml:space="preserve">Anteil an </w:t>
      </w:r>
      <w:r w:rsidR="000227D1">
        <w:t xml:space="preserve">massenbilanzierten </w:t>
      </w:r>
      <w:r>
        <w:t xml:space="preserve">Rohstoffen enthalten und </w:t>
      </w:r>
      <w:r w:rsidR="000227D1">
        <w:t xml:space="preserve">damit </w:t>
      </w:r>
      <w:r>
        <w:t xml:space="preserve">einen geringeren </w:t>
      </w:r>
      <w:r w:rsidR="000227D1">
        <w:t>CO</w:t>
      </w:r>
      <w:r w:rsidR="00154316" w:rsidRPr="00255A9A">
        <w:rPr>
          <w:szCs w:val="22"/>
          <w:vertAlign w:val="subscript"/>
        </w:rPr>
        <w:t>2</w:t>
      </w:r>
      <w:r>
        <w:t xml:space="preserve">-Fußabdruck aufweisen. </w:t>
      </w:r>
    </w:p>
    <w:p w14:paraId="7721928E" w14:textId="77777777" w:rsidR="00340AD7" w:rsidRDefault="00340AD7" w:rsidP="00340AD7"/>
    <w:p w14:paraId="5E005B01" w14:textId="498B27FB" w:rsidR="00340AD7" w:rsidRPr="00340AD7" w:rsidRDefault="00340AD7" w:rsidP="00340AD7">
      <w:pPr>
        <w:rPr>
          <w:b/>
          <w:bCs/>
        </w:rPr>
      </w:pPr>
      <w:r w:rsidRPr="00340AD7">
        <w:rPr>
          <w:b/>
          <w:bCs/>
        </w:rPr>
        <w:t>Massen</w:t>
      </w:r>
      <w:r w:rsidR="002A5713">
        <w:rPr>
          <w:b/>
          <w:bCs/>
        </w:rPr>
        <w:t>bilanzansatz</w:t>
      </w:r>
    </w:p>
    <w:p w14:paraId="4EB0144C" w14:textId="1B84D488" w:rsidR="00340AD7" w:rsidRDefault="00340AD7" w:rsidP="00340AD7">
      <w:r>
        <w:t xml:space="preserve">In komplexen Produktionssystemen wie der chemischen Produktion ermöglicht die Massenbilanzierung den Herstellern, zertifizierte und nicht zertifizierte Materialien zu mischen und sie </w:t>
      </w:r>
      <w:r w:rsidR="000227D1">
        <w:t>dennoch getrennt zu bilanzieren</w:t>
      </w:r>
      <w:r>
        <w:t xml:space="preserve">. Auf diese Weise </w:t>
      </w:r>
      <w:r w:rsidR="000227D1">
        <w:t xml:space="preserve">kann </w:t>
      </w:r>
      <w:r>
        <w:t>transparent nachvollz</w:t>
      </w:r>
      <w:r w:rsidR="000227D1">
        <w:t>ogen werden</w:t>
      </w:r>
      <w:r>
        <w:t xml:space="preserve">, </w:t>
      </w:r>
      <w:r w:rsidR="000227D1">
        <w:t>wie viel nachwachsende Rohstoffe eingesetzt wurden</w:t>
      </w:r>
      <w:r>
        <w:t xml:space="preserve"> und </w:t>
      </w:r>
      <w:r w:rsidR="000227D1">
        <w:t xml:space="preserve">wie viel </w:t>
      </w:r>
      <w:r>
        <w:t>zertifizierte Inhaltstoff</w:t>
      </w:r>
      <w:r w:rsidR="000227D1">
        <w:t>e</w:t>
      </w:r>
      <w:r>
        <w:t xml:space="preserve"> </w:t>
      </w:r>
      <w:r w:rsidR="000227D1">
        <w:t xml:space="preserve">dementsprechend </w:t>
      </w:r>
      <w:r>
        <w:t>im Endprodukt ent</w:t>
      </w:r>
      <w:r w:rsidR="000227D1">
        <w:t>halten sind</w:t>
      </w:r>
      <w:r>
        <w:t>.</w:t>
      </w:r>
    </w:p>
    <w:p w14:paraId="540786C4" w14:textId="77777777" w:rsidR="00340AD7" w:rsidRDefault="00340AD7" w:rsidP="00340AD7"/>
    <w:p w14:paraId="78F8F713" w14:textId="29DFE374" w:rsidR="00340AD7" w:rsidRDefault="00340AD7" w:rsidP="00340AD7">
      <w:r>
        <w:t xml:space="preserve">Eine </w:t>
      </w:r>
      <w:r w:rsidR="000227D1">
        <w:t xml:space="preserve">ausführliche </w:t>
      </w:r>
      <w:r>
        <w:t xml:space="preserve">Erläuterung und ein Video </w:t>
      </w:r>
      <w:r w:rsidR="000227D1">
        <w:t xml:space="preserve">zum </w:t>
      </w:r>
      <w:r>
        <w:t xml:space="preserve">ISCC-PLUS-Massenbilanzkonzept finden Sie unter: </w:t>
      </w:r>
      <w:hyperlink r:id="rId13" w:history="1">
        <w:r w:rsidR="00486375" w:rsidRPr="00486375">
          <w:rPr>
            <w:rStyle w:val="Hyperlink"/>
          </w:rPr>
          <w:t>https://corporate.evonik.com/en/sustainability/sustainability-analyses/mass-balance-approach</w:t>
        </w:r>
      </w:hyperlink>
    </w:p>
    <w:p w14:paraId="5B56B324" w14:textId="282363D1" w:rsidR="00340AD7" w:rsidRDefault="00340AD7" w:rsidP="000E69D8"/>
    <w:p w14:paraId="59EAF843" w14:textId="77777777" w:rsidR="000F6F9A" w:rsidRDefault="000F6F9A">
      <w:pPr>
        <w:spacing w:line="240" w:lineRule="auto"/>
        <w:rPr>
          <w:rFonts w:cs="Lucida Sans Unicode"/>
          <w:b/>
          <w:bCs/>
          <w:sz w:val="18"/>
          <w:szCs w:val="18"/>
        </w:rPr>
      </w:pPr>
    </w:p>
    <w:p w14:paraId="7252C812" w14:textId="77777777" w:rsidR="000F6F9A" w:rsidRDefault="000F6F9A">
      <w:pPr>
        <w:spacing w:line="240" w:lineRule="auto"/>
        <w:rPr>
          <w:rFonts w:cs="Lucida Sans Unicode"/>
          <w:b/>
          <w:bCs/>
          <w:sz w:val="18"/>
          <w:szCs w:val="18"/>
        </w:rPr>
      </w:pPr>
    </w:p>
    <w:p w14:paraId="5B4C4FA7" w14:textId="3119D0C0" w:rsidR="000F6F9A" w:rsidRDefault="000F6F9A">
      <w:pPr>
        <w:spacing w:line="240" w:lineRule="auto"/>
        <w:rPr>
          <w:rFonts w:cs="Lucida Sans Unicode"/>
          <w:b/>
          <w:bCs/>
          <w:sz w:val="18"/>
          <w:szCs w:val="18"/>
        </w:rPr>
      </w:pPr>
      <w:r w:rsidRPr="000011B8">
        <w:rPr>
          <w:rFonts w:ascii="Times New Roman" w:hAnsi="Times New Roman"/>
          <w:noProof/>
          <w:sz w:val="24"/>
          <w:lang w:eastAsia="zh-CN"/>
        </w:rPr>
        <w:lastRenderedPageBreak/>
        <w:drawing>
          <wp:inline distT="0" distB="0" distL="0" distR="0" wp14:anchorId="466A29BF" wp14:editId="2DD7DA2B">
            <wp:extent cx="4535805" cy="3024469"/>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35805" cy="3024469"/>
                    </a:xfrm>
                    <a:prstGeom prst="rect">
                      <a:avLst/>
                    </a:prstGeom>
                    <a:noFill/>
                    <a:ln>
                      <a:noFill/>
                    </a:ln>
                  </pic:spPr>
                </pic:pic>
              </a:graphicData>
            </a:graphic>
          </wp:inline>
        </w:drawing>
      </w:r>
    </w:p>
    <w:p w14:paraId="10E82F4B" w14:textId="366B07FE" w:rsidR="000F6F9A" w:rsidRDefault="000F6F9A">
      <w:pPr>
        <w:spacing w:line="240" w:lineRule="auto"/>
        <w:rPr>
          <w:rFonts w:cs="Lucida Sans Unicode"/>
          <w:b/>
          <w:bCs/>
          <w:sz w:val="18"/>
          <w:szCs w:val="18"/>
        </w:rPr>
      </w:pPr>
    </w:p>
    <w:p w14:paraId="10D1E614" w14:textId="77777777" w:rsidR="000F6F9A" w:rsidRPr="000F6F9A" w:rsidRDefault="000F6F9A" w:rsidP="000F6F9A">
      <w:pPr>
        <w:rPr>
          <w:sz w:val="18"/>
          <w:szCs w:val="18"/>
          <w:lang w:val="en-US"/>
        </w:rPr>
      </w:pPr>
      <w:r w:rsidRPr="000F6F9A">
        <w:rPr>
          <w:sz w:val="18"/>
          <w:szCs w:val="18"/>
        </w:rPr>
        <w:t xml:space="preserve">Gesichter der Nachhaltigkeit aus dem Geschäftsbereich Specialty Additives: (v.l.n.r.) </w:t>
      </w:r>
      <w:r w:rsidRPr="000F6F9A">
        <w:rPr>
          <w:sz w:val="18"/>
          <w:szCs w:val="18"/>
          <w:lang w:val="en-US"/>
        </w:rPr>
        <w:t>Dr. Marta Canas Ventura, Sustainability Manager bei Interface &amp; Performance, Tim-Frederic Sloot, Head of Sustainability bei Coating Additives, und Dr. Gesa Behnken, Global Marketing Director Insulation bei Comfort &amp; Insulation.</w:t>
      </w:r>
    </w:p>
    <w:p w14:paraId="697168D5" w14:textId="77777777" w:rsidR="000F6F9A" w:rsidRPr="000F6F9A" w:rsidRDefault="000F6F9A">
      <w:pPr>
        <w:spacing w:line="240" w:lineRule="auto"/>
        <w:rPr>
          <w:rFonts w:cs="Lucida Sans Unicode"/>
          <w:b/>
          <w:bCs/>
          <w:sz w:val="18"/>
          <w:szCs w:val="18"/>
          <w:lang w:val="en-US"/>
        </w:rPr>
      </w:pPr>
    </w:p>
    <w:p w14:paraId="4E7387B6" w14:textId="31B28A1F" w:rsidR="003B0938" w:rsidRDefault="003B0938" w:rsidP="003B0938">
      <w:pPr>
        <w:autoSpaceDE w:val="0"/>
        <w:autoSpaceDN w:val="0"/>
        <w:adjustRightInd w:val="0"/>
        <w:spacing w:line="220" w:lineRule="exact"/>
        <w:rPr>
          <w:rFonts w:cs="Lucida Sans Unicode"/>
          <w:b/>
          <w:bCs/>
          <w:sz w:val="18"/>
          <w:szCs w:val="18"/>
        </w:rPr>
      </w:pPr>
      <w:r w:rsidRPr="6D193156">
        <w:rPr>
          <w:rFonts w:cs="Lucida Sans Unicode"/>
          <w:b/>
          <w:bCs/>
          <w:sz w:val="18"/>
          <w:szCs w:val="18"/>
        </w:rPr>
        <w:t xml:space="preserve">Informationen zum Konzern </w:t>
      </w:r>
    </w:p>
    <w:p w14:paraId="7FE56994" w14:textId="7941BAA0" w:rsidR="008E0D9A" w:rsidRDefault="001A43F2" w:rsidP="6D193156">
      <w:pPr>
        <w:autoSpaceDE w:val="0"/>
        <w:autoSpaceDN w:val="0"/>
        <w:adjustRightInd w:val="0"/>
        <w:spacing w:line="220" w:lineRule="exact"/>
        <w:rPr>
          <w:rFonts w:cs="Lucida Sans Unicode"/>
          <w:sz w:val="18"/>
          <w:szCs w:val="18"/>
        </w:rPr>
      </w:pPr>
      <w:r w:rsidRPr="001A43F2">
        <w:rPr>
          <w:rFonts w:cs="Lucida Sans Unicode"/>
          <w:sz w:val="18"/>
          <w:szCs w:val="18"/>
        </w:rPr>
        <w:t>Evonik ist ein weltweit führendes Unternehmen der Spezialchemie. Der Konzern ist in über 100 Ländern aktiv und erwirtschaftete 2022 einen Umsatz von 18,5 Mrd. € und ein Ergebnis (bereinigtes EBITDA) von 2,49 Mrd. €. Dabei geht Evonik weit über die Chemie hinaus, um den Kunden innovative, wertbringende und nachhaltige Lösungen zu schaffen. Rund 34.000 Mitarbeiter verbindet dabei ein gemeinsamer Antrieb: Wir wollen das Leben besser machen, Tag für Tag.</w:t>
      </w:r>
    </w:p>
    <w:p w14:paraId="2E095A34" w14:textId="6AF9BA9E" w:rsidR="008E0D9A" w:rsidRDefault="008E0D9A" w:rsidP="6D193156">
      <w:pPr>
        <w:autoSpaceDE w:val="0"/>
        <w:autoSpaceDN w:val="0"/>
        <w:adjustRightInd w:val="0"/>
        <w:spacing w:line="220" w:lineRule="exact"/>
        <w:rPr>
          <w:szCs w:val="22"/>
        </w:rPr>
      </w:pPr>
    </w:p>
    <w:p w14:paraId="1C452B3E" w14:textId="77777777" w:rsidR="00D15740" w:rsidRPr="00463EDC" w:rsidRDefault="00D15740" w:rsidP="00463EDC">
      <w:pPr>
        <w:autoSpaceDE w:val="0"/>
        <w:autoSpaceDN w:val="0"/>
        <w:adjustRightInd w:val="0"/>
        <w:spacing w:line="220" w:lineRule="exact"/>
        <w:ind w:right="-64"/>
        <w:rPr>
          <w:rFonts w:cs="Lucida Sans Unicode"/>
          <w:b/>
          <w:bCs/>
          <w:sz w:val="18"/>
          <w:szCs w:val="18"/>
        </w:rPr>
      </w:pPr>
      <w:r w:rsidRPr="00463EDC">
        <w:rPr>
          <w:rFonts w:cs="Lucida Sans Unicode"/>
          <w:b/>
          <w:bCs/>
          <w:sz w:val="18"/>
          <w:szCs w:val="18"/>
        </w:rPr>
        <w:t>Über Specialty Additives</w:t>
      </w:r>
    </w:p>
    <w:p w14:paraId="37AFCE02" w14:textId="71CF6400" w:rsidR="4D9BD50D" w:rsidRPr="00463EDC" w:rsidRDefault="00B65AAC" w:rsidP="00463EDC">
      <w:pPr>
        <w:autoSpaceDE w:val="0"/>
        <w:autoSpaceDN w:val="0"/>
        <w:adjustRightInd w:val="0"/>
        <w:spacing w:line="220" w:lineRule="exact"/>
        <w:rPr>
          <w:rFonts w:cs="Lucida Sans Unicode"/>
          <w:sz w:val="18"/>
          <w:szCs w:val="18"/>
        </w:rPr>
      </w:pPr>
      <w:r w:rsidRPr="37AB44D8">
        <w:rPr>
          <w:rFonts w:cs="Lucida Sans Unicode"/>
          <w:sz w:val="18"/>
          <w:szCs w:val="18"/>
        </w:rPr>
        <w:t>Die Division Specialty Additives vereint das Geschäft mit vielseitigen Additiven und leistungsstarken Vernetzern. Mit ihnen werden Endprodukte hochwertiger, langlebiger, energiesparender und einfach besser. Die Formulierungsexperten von Specialty Additives verbinden in wachstumsstarken Märkten wie Coatings, Mobilität, Infrastruktur und Konsumgüter kleine Menge mit großer Wirkung. Die Division erzielte im Geschäftsjahr 2022 mit rund 3.</w:t>
      </w:r>
      <w:r w:rsidR="00FB6EDA">
        <w:rPr>
          <w:rFonts w:cs="Lucida Sans Unicode"/>
          <w:sz w:val="18"/>
          <w:szCs w:val="18"/>
        </w:rPr>
        <w:t>8</w:t>
      </w:r>
      <w:r w:rsidRPr="37AB44D8">
        <w:rPr>
          <w:rFonts w:cs="Lucida Sans Unicode"/>
          <w:sz w:val="18"/>
          <w:szCs w:val="18"/>
        </w:rPr>
        <w:t>00 Mitarbeitern einen Umsatz von 4,18</w:t>
      </w:r>
      <w:r w:rsidR="000F6F9A">
        <w:rPr>
          <w:rFonts w:ascii="Arial" w:hAnsi="Arial" w:cs="Arial"/>
          <w:sz w:val="18"/>
          <w:szCs w:val="18"/>
        </w:rPr>
        <w:t xml:space="preserve"> </w:t>
      </w:r>
      <w:r w:rsidRPr="37AB44D8">
        <w:rPr>
          <w:rFonts w:cs="Lucida Sans Unicode"/>
          <w:sz w:val="18"/>
          <w:szCs w:val="18"/>
        </w:rPr>
        <w:t>Mrd. Euro.</w:t>
      </w:r>
      <w:r w:rsidR="4D9BD50D" w:rsidRPr="37AB44D8">
        <w:rPr>
          <w:rFonts w:cs="Lucida Sans Unicode"/>
          <w:sz w:val="18"/>
          <w:szCs w:val="18"/>
        </w:rPr>
        <w:t xml:space="preserve"> </w:t>
      </w:r>
    </w:p>
    <w:p w14:paraId="36DECB36" w14:textId="7EE421D6" w:rsidR="4D9BD50D" w:rsidRDefault="4D9BD50D" w:rsidP="4D9BD50D">
      <w:pPr>
        <w:spacing w:line="220" w:lineRule="exact"/>
        <w:ind w:right="-64"/>
        <w:rPr>
          <w:szCs w:val="22"/>
          <w:lang w:val="de"/>
        </w:rPr>
      </w:pPr>
    </w:p>
    <w:p w14:paraId="5618391F" w14:textId="77777777" w:rsidR="003B0938" w:rsidRPr="008E0D9A" w:rsidRDefault="003B0938" w:rsidP="008E0D9A">
      <w:pPr>
        <w:autoSpaceDE w:val="0"/>
        <w:autoSpaceDN w:val="0"/>
        <w:adjustRightInd w:val="0"/>
        <w:spacing w:line="220" w:lineRule="exact"/>
        <w:ind w:right="-64"/>
        <w:rPr>
          <w:rFonts w:cs="Lucida Sans Unicode"/>
          <w:sz w:val="18"/>
          <w:szCs w:val="18"/>
        </w:rPr>
      </w:pPr>
      <w:r>
        <w:rPr>
          <w:rFonts w:cs="Lucida Sans Unicode"/>
          <w:b/>
          <w:bCs/>
          <w:sz w:val="18"/>
          <w:szCs w:val="18"/>
        </w:rPr>
        <w:t>Rechtlicher Hinweis</w:t>
      </w:r>
    </w:p>
    <w:p w14:paraId="7A544302" w14:textId="77777777" w:rsidR="003B0938" w:rsidRDefault="003B0938" w:rsidP="003B0938">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w:t>
      </w:r>
      <w:r w:rsidR="0082192E">
        <w:rPr>
          <w:rFonts w:cs="Lucida Sans Unicode"/>
          <w:bCs/>
          <w:sz w:val="18"/>
          <w:szCs w:val="18"/>
        </w:rPr>
        <w:t xml:space="preserve"> </w:t>
      </w:r>
      <w:r>
        <w:rPr>
          <w:rFonts w:cs="Lucida Sans Unicode"/>
          <w:bCs/>
          <w:sz w:val="18"/>
          <w:szCs w:val="18"/>
        </w:rPr>
        <w:t xml:space="preserve">ihr verbundene Unternehmen übernehmen eine </w:t>
      </w:r>
      <w:r>
        <w:rPr>
          <w:rFonts w:cs="Lucida Sans Unicode"/>
          <w:bCs/>
          <w:sz w:val="18"/>
          <w:szCs w:val="18"/>
        </w:rPr>
        <w:lastRenderedPageBreak/>
        <w:t>Verpflichtung, in dieser Mitteilung enthaltene Prognosen, Erwartungen oder Aussagen zu aktualisieren.</w:t>
      </w:r>
    </w:p>
    <w:p w14:paraId="0D9BA162" w14:textId="77777777" w:rsidR="000B1B97" w:rsidRPr="000B1B97" w:rsidRDefault="000B1B97" w:rsidP="006E5B66">
      <w:pPr>
        <w:autoSpaceDE w:val="0"/>
        <w:autoSpaceDN w:val="0"/>
        <w:adjustRightInd w:val="0"/>
        <w:spacing w:line="220" w:lineRule="exact"/>
        <w:rPr>
          <w:rFonts w:cs="Lucida Sans Unicode"/>
          <w:sz w:val="18"/>
          <w:szCs w:val="18"/>
        </w:rPr>
      </w:pPr>
    </w:p>
    <w:sectPr w:rsidR="000B1B97" w:rsidRPr="000B1B97" w:rsidSect="00A712C6">
      <w:headerReference w:type="default" r:id="rId15"/>
      <w:footerReference w:type="default" r:id="rId16"/>
      <w:headerReference w:type="first" r:id="rId17"/>
      <w:footerReference w:type="first" r:id="rId18"/>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B08D6" w14:textId="77777777" w:rsidR="001009E2" w:rsidRDefault="001009E2" w:rsidP="00FD1184">
      <w:r>
        <w:separator/>
      </w:r>
    </w:p>
  </w:endnote>
  <w:endnote w:type="continuationSeparator" w:id="0">
    <w:p w14:paraId="03B0831F" w14:textId="77777777" w:rsidR="001009E2" w:rsidRDefault="001009E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4030" w14:textId="10187B9A" w:rsidR="000C4ADA" w:rsidRDefault="005C4D8B">
    <w:pPr>
      <w:pStyle w:val="Fuzeile"/>
    </w:pPr>
    <w:r>
      <w:rPr>
        <w:noProof/>
      </w:rPr>
      <mc:AlternateContent>
        <mc:Choice Requires="wps">
          <w:drawing>
            <wp:anchor distT="0" distB="0" distL="114300" distR="114300" simplePos="0" relativeHeight="251669504" behindDoc="0" locked="0" layoutInCell="0" allowOverlap="1" wp14:anchorId="164A729A" wp14:editId="2D14A23E">
              <wp:simplePos x="0" y="0"/>
              <wp:positionH relativeFrom="page">
                <wp:posOffset>0</wp:posOffset>
              </wp:positionH>
              <wp:positionV relativeFrom="page">
                <wp:posOffset>10227945</wp:posOffset>
              </wp:positionV>
              <wp:extent cx="7560310" cy="273050"/>
              <wp:effectExtent l="0" t="0" r="0" b="12700"/>
              <wp:wrapNone/>
              <wp:docPr id="1" name="MSIPCMd9c64c47924076d6ff8e24e3"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39890E" w14:textId="769541C7" w:rsidR="005C4D8B" w:rsidRPr="005C4D8B" w:rsidRDefault="005C4D8B" w:rsidP="005C4D8B">
                          <w:pPr>
                            <w:rPr>
                              <w:rFonts w:ascii="Calibri" w:hAnsi="Calibri" w:cs="Calibri"/>
                              <w:color w:val="000000"/>
                              <w:sz w:val="20"/>
                            </w:rPr>
                          </w:pPr>
                          <w:r w:rsidRPr="005C4D8B">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64A729A" id="_x0000_t202" coordsize="21600,21600" o:spt="202" path="m,l,21600r21600,l21600,xe">
              <v:stroke joinstyle="miter"/>
              <v:path gradientshapeok="t" o:connecttype="rect"/>
            </v:shapetype>
            <v:shape id="MSIPCMd9c64c47924076d6ff8e24e3"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A39890E" w14:textId="769541C7" w:rsidR="005C4D8B" w:rsidRPr="005C4D8B" w:rsidRDefault="005C4D8B" w:rsidP="005C4D8B">
                    <w:pPr>
                      <w:rPr>
                        <w:rFonts w:ascii="Calibri" w:hAnsi="Calibri" w:cs="Calibri"/>
                        <w:color w:val="000000"/>
                        <w:sz w:val="20"/>
                      </w:rPr>
                    </w:pPr>
                    <w:r w:rsidRPr="005C4D8B">
                      <w:rPr>
                        <w:rFonts w:ascii="Calibri" w:hAnsi="Calibri" w:cs="Calibri"/>
                        <w:color w:val="000000"/>
                        <w:sz w:val="20"/>
                      </w:rPr>
                      <w:t>[internal]</w:t>
                    </w:r>
                  </w:p>
                </w:txbxContent>
              </v:textbox>
              <w10:wrap anchorx="page" anchory="page"/>
            </v:shape>
          </w:pict>
        </mc:Fallback>
      </mc:AlternateContent>
    </w:r>
  </w:p>
  <w:p w14:paraId="0C98278A" w14:textId="77777777" w:rsidR="000C4ADA" w:rsidRDefault="000C4ADA">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09A8" w14:textId="77777777" w:rsidR="000C4ADA" w:rsidRDefault="000C4ADA" w:rsidP="00316EC0">
    <w:pPr>
      <w:pStyle w:val="Fuzeile"/>
    </w:pPr>
  </w:p>
  <w:p w14:paraId="28591F5D" w14:textId="77777777" w:rsidR="000C4ADA" w:rsidRPr="005225EC" w:rsidRDefault="000C4ADA"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02C46" w14:textId="77777777" w:rsidR="001009E2" w:rsidRDefault="001009E2" w:rsidP="00FD1184">
      <w:r>
        <w:separator/>
      </w:r>
    </w:p>
  </w:footnote>
  <w:footnote w:type="continuationSeparator" w:id="0">
    <w:p w14:paraId="6D12626A" w14:textId="77777777" w:rsidR="001009E2" w:rsidRDefault="001009E2"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9218" w14:textId="77777777" w:rsidR="000C4ADA" w:rsidRPr="006C35A6" w:rsidRDefault="000C4ADA" w:rsidP="00316EC0">
    <w:pPr>
      <w:pStyle w:val="Kopfzeile"/>
      <w:spacing w:after="1880"/>
      <w:rPr>
        <w:sz w:val="2"/>
        <w:szCs w:val="2"/>
      </w:rPr>
    </w:pPr>
    <w:r>
      <w:rPr>
        <w:noProof/>
      </w:rPr>
      <w:drawing>
        <wp:anchor distT="0" distB="0" distL="114300" distR="114300" simplePos="0" relativeHeight="251665408" behindDoc="0" locked="0" layoutInCell="1" allowOverlap="1" wp14:anchorId="38ECD697" wp14:editId="70F11F71">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8480" behindDoc="0" locked="0" layoutInCell="1" allowOverlap="1" wp14:anchorId="6D5021EB" wp14:editId="3632158E">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C4C6" w14:textId="77777777" w:rsidR="000C4ADA" w:rsidRPr="006C35A6" w:rsidRDefault="000C4ADA">
    <w:pPr>
      <w:pStyle w:val="Kopfzeile"/>
      <w:rPr>
        <w:b/>
        <w:sz w:val="2"/>
        <w:szCs w:val="2"/>
      </w:rPr>
    </w:pPr>
    <w:r>
      <w:rPr>
        <w:noProof/>
      </w:rPr>
      <w:drawing>
        <wp:anchor distT="0" distB="0" distL="114300" distR="114300" simplePos="0" relativeHeight="251667456" behindDoc="0" locked="0" layoutInCell="1" allowOverlap="1" wp14:anchorId="3A71B2B1" wp14:editId="36E0FC6E">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040D06A" wp14:editId="01886527">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hybridMultilevel"/>
    <w:tmpl w:val="D0C6EF24"/>
    <w:lvl w:ilvl="0" w:tplc="1D2A22A8">
      <w:start w:val="1"/>
      <w:numFmt w:val="bullet"/>
      <w:lvlText w:val=""/>
      <w:lvlJc w:val="left"/>
      <w:pPr>
        <w:tabs>
          <w:tab w:val="num" w:pos="227"/>
        </w:tabs>
        <w:ind w:left="227" w:hanging="227"/>
      </w:pPr>
      <w:rPr>
        <w:rFonts w:ascii="Symbol" w:hAnsi="Symbol" w:hint="default"/>
        <w:color w:val="auto"/>
      </w:rPr>
    </w:lvl>
    <w:lvl w:ilvl="1" w:tplc="E522D52E">
      <w:start w:val="1"/>
      <w:numFmt w:val="bullet"/>
      <w:lvlText w:val="o"/>
      <w:lvlJc w:val="left"/>
      <w:pPr>
        <w:tabs>
          <w:tab w:val="num" w:pos="1440"/>
        </w:tabs>
        <w:ind w:left="1440" w:hanging="360"/>
      </w:pPr>
      <w:rPr>
        <w:rFonts w:ascii="Courier New" w:hAnsi="Courier New" w:cs="Courier New" w:hint="default"/>
      </w:rPr>
    </w:lvl>
    <w:lvl w:ilvl="2" w:tplc="EC10DD80">
      <w:start w:val="1"/>
      <w:numFmt w:val="bullet"/>
      <w:lvlText w:val=""/>
      <w:lvlJc w:val="left"/>
      <w:pPr>
        <w:tabs>
          <w:tab w:val="num" w:pos="2160"/>
        </w:tabs>
        <w:ind w:left="2160" w:hanging="360"/>
      </w:pPr>
      <w:rPr>
        <w:rFonts w:ascii="Wingdings" w:hAnsi="Wingdings" w:hint="default"/>
      </w:rPr>
    </w:lvl>
    <w:lvl w:ilvl="3" w:tplc="FADA0FDE">
      <w:start w:val="1"/>
      <w:numFmt w:val="bullet"/>
      <w:lvlText w:val=""/>
      <w:lvlJc w:val="left"/>
      <w:pPr>
        <w:tabs>
          <w:tab w:val="num" w:pos="2880"/>
        </w:tabs>
        <w:ind w:left="2880" w:hanging="360"/>
      </w:pPr>
      <w:rPr>
        <w:rFonts w:ascii="Symbol" w:hAnsi="Symbol" w:hint="default"/>
      </w:rPr>
    </w:lvl>
    <w:lvl w:ilvl="4" w:tplc="31F4A7B6">
      <w:start w:val="1"/>
      <w:numFmt w:val="bullet"/>
      <w:lvlText w:val="o"/>
      <w:lvlJc w:val="left"/>
      <w:pPr>
        <w:tabs>
          <w:tab w:val="num" w:pos="3600"/>
        </w:tabs>
        <w:ind w:left="3600" w:hanging="360"/>
      </w:pPr>
      <w:rPr>
        <w:rFonts w:ascii="Courier New" w:hAnsi="Courier New" w:cs="Courier New" w:hint="default"/>
      </w:rPr>
    </w:lvl>
    <w:lvl w:ilvl="5" w:tplc="8526AA80">
      <w:start w:val="1"/>
      <w:numFmt w:val="bullet"/>
      <w:lvlText w:val=""/>
      <w:lvlJc w:val="left"/>
      <w:pPr>
        <w:tabs>
          <w:tab w:val="num" w:pos="4320"/>
        </w:tabs>
        <w:ind w:left="4320" w:hanging="360"/>
      </w:pPr>
      <w:rPr>
        <w:rFonts w:ascii="Wingdings" w:hAnsi="Wingdings" w:hint="default"/>
      </w:rPr>
    </w:lvl>
    <w:lvl w:ilvl="6" w:tplc="8008360A">
      <w:start w:val="1"/>
      <w:numFmt w:val="bullet"/>
      <w:lvlText w:val=""/>
      <w:lvlJc w:val="left"/>
      <w:pPr>
        <w:tabs>
          <w:tab w:val="num" w:pos="5040"/>
        </w:tabs>
        <w:ind w:left="5040" w:hanging="360"/>
      </w:pPr>
      <w:rPr>
        <w:rFonts w:ascii="Symbol" w:hAnsi="Symbol" w:hint="default"/>
      </w:rPr>
    </w:lvl>
    <w:lvl w:ilvl="7" w:tplc="99AA8622">
      <w:start w:val="1"/>
      <w:numFmt w:val="bullet"/>
      <w:lvlText w:val="o"/>
      <w:lvlJc w:val="left"/>
      <w:pPr>
        <w:tabs>
          <w:tab w:val="num" w:pos="5760"/>
        </w:tabs>
        <w:ind w:left="5760" w:hanging="360"/>
      </w:pPr>
      <w:rPr>
        <w:rFonts w:ascii="Courier New" w:hAnsi="Courier New" w:cs="Courier New" w:hint="default"/>
      </w:rPr>
    </w:lvl>
    <w:lvl w:ilvl="8" w:tplc="49F6E946">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01D8187A">
      <w:start w:val="1"/>
      <w:numFmt w:val="decimal"/>
      <w:lvlText w:val="%1)"/>
      <w:lvlJc w:val="left"/>
      <w:pPr>
        <w:tabs>
          <w:tab w:val="num" w:pos="360"/>
        </w:tabs>
        <w:ind w:left="360" w:hanging="360"/>
      </w:pPr>
    </w:lvl>
    <w:lvl w:ilvl="1" w:tplc="4B58E33E">
      <w:start w:val="1"/>
      <w:numFmt w:val="lowerLetter"/>
      <w:lvlText w:val="%2)"/>
      <w:lvlJc w:val="left"/>
      <w:pPr>
        <w:tabs>
          <w:tab w:val="num" w:pos="720"/>
        </w:tabs>
        <w:ind w:left="720" w:hanging="360"/>
      </w:pPr>
    </w:lvl>
    <w:lvl w:ilvl="2" w:tplc="5ADE80E8">
      <w:start w:val="1"/>
      <w:numFmt w:val="lowerRoman"/>
      <w:lvlText w:val="%3)"/>
      <w:lvlJc w:val="left"/>
      <w:pPr>
        <w:tabs>
          <w:tab w:val="num" w:pos="1080"/>
        </w:tabs>
        <w:ind w:left="1080" w:hanging="360"/>
      </w:pPr>
    </w:lvl>
    <w:lvl w:ilvl="3" w:tplc="EAB2514C">
      <w:start w:val="1"/>
      <w:numFmt w:val="decimal"/>
      <w:lvlText w:val="(%4)"/>
      <w:lvlJc w:val="left"/>
      <w:pPr>
        <w:tabs>
          <w:tab w:val="num" w:pos="1440"/>
        </w:tabs>
        <w:ind w:left="1440" w:hanging="360"/>
      </w:pPr>
    </w:lvl>
    <w:lvl w:ilvl="4" w:tplc="37A29D34">
      <w:start w:val="1"/>
      <w:numFmt w:val="lowerLetter"/>
      <w:lvlText w:val="(%5)"/>
      <w:lvlJc w:val="left"/>
      <w:pPr>
        <w:tabs>
          <w:tab w:val="num" w:pos="1800"/>
        </w:tabs>
        <w:ind w:left="1800" w:hanging="360"/>
      </w:pPr>
    </w:lvl>
    <w:lvl w:ilvl="5" w:tplc="84228AE8">
      <w:start w:val="1"/>
      <w:numFmt w:val="lowerRoman"/>
      <w:lvlText w:val="(%6)"/>
      <w:lvlJc w:val="left"/>
      <w:pPr>
        <w:tabs>
          <w:tab w:val="num" w:pos="2160"/>
        </w:tabs>
        <w:ind w:left="2160" w:hanging="360"/>
      </w:pPr>
    </w:lvl>
    <w:lvl w:ilvl="6" w:tplc="9126067C">
      <w:start w:val="1"/>
      <w:numFmt w:val="decimal"/>
      <w:lvlText w:val="%7."/>
      <w:lvlJc w:val="left"/>
      <w:pPr>
        <w:tabs>
          <w:tab w:val="num" w:pos="2520"/>
        </w:tabs>
        <w:ind w:left="2520" w:hanging="360"/>
      </w:pPr>
    </w:lvl>
    <w:lvl w:ilvl="7" w:tplc="38F6A77C">
      <w:start w:val="1"/>
      <w:numFmt w:val="lowerLetter"/>
      <w:lvlText w:val="%8."/>
      <w:lvlJc w:val="left"/>
      <w:pPr>
        <w:tabs>
          <w:tab w:val="num" w:pos="2880"/>
        </w:tabs>
        <w:ind w:left="2880" w:hanging="360"/>
      </w:pPr>
    </w:lvl>
    <w:lvl w:ilvl="8" w:tplc="EF94BD1E">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26986556">
    <w:abstractNumId w:val="9"/>
  </w:num>
  <w:num w:numId="2" w16cid:durableId="838886875">
    <w:abstractNumId w:val="7"/>
  </w:num>
  <w:num w:numId="3" w16cid:durableId="460542938">
    <w:abstractNumId w:val="6"/>
  </w:num>
  <w:num w:numId="4" w16cid:durableId="1442646032">
    <w:abstractNumId w:val="5"/>
  </w:num>
  <w:num w:numId="5" w16cid:durableId="256133267">
    <w:abstractNumId w:val="4"/>
  </w:num>
  <w:num w:numId="6" w16cid:durableId="1825778303">
    <w:abstractNumId w:val="8"/>
  </w:num>
  <w:num w:numId="7" w16cid:durableId="1389841441">
    <w:abstractNumId w:val="3"/>
  </w:num>
  <w:num w:numId="8" w16cid:durableId="1990595872">
    <w:abstractNumId w:val="2"/>
  </w:num>
  <w:num w:numId="9" w16cid:durableId="297804750">
    <w:abstractNumId w:val="1"/>
  </w:num>
  <w:num w:numId="10" w16cid:durableId="1742020662">
    <w:abstractNumId w:val="0"/>
  </w:num>
  <w:num w:numId="11" w16cid:durableId="1267008720">
    <w:abstractNumId w:val="12"/>
  </w:num>
  <w:num w:numId="12" w16cid:durableId="290062754">
    <w:abstractNumId w:val="14"/>
  </w:num>
  <w:num w:numId="13" w16cid:durableId="1089036098">
    <w:abstractNumId w:val="13"/>
  </w:num>
  <w:num w:numId="14" w16cid:durableId="1356536749">
    <w:abstractNumId w:val="10"/>
  </w:num>
  <w:num w:numId="15" w16cid:durableId="642274294">
    <w:abstractNumId w:val="17"/>
  </w:num>
  <w:num w:numId="16" w16cid:durableId="212811692">
    <w:abstractNumId w:val="16"/>
  </w:num>
  <w:num w:numId="17" w16cid:durableId="191312064">
    <w:abstractNumId w:val="11"/>
  </w:num>
  <w:num w:numId="18" w16cid:durableId="719207192">
    <w:abstractNumId w:val="12"/>
  </w:num>
  <w:num w:numId="19" w16cid:durableId="1598292009">
    <w:abstractNumId w:val="14"/>
  </w:num>
  <w:num w:numId="20" w16cid:durableId="1280604814">
    <w:abstractNumId w:val="13"/>
  </w:num>
  <w:num w:numId="21" w16cid:durableId="453446861">
    <w:abstractNumId w:val="9"/>
  </w:num>
  <w:num w:numId="22" w16cid:durableId="868833520">
    <w:abstractNumId w:val="7"/>
  </w:num>
  <w:num w:numId="23" w16cid:durableId="459959867">
    <w:abstractNumId w:val="6"/>
  </w:num>
  <w:num w:numId="24" w16cid:durableId="1503203803">
    <w:abstractNumId w:val="5"/>
  </w:num>
  <w:num w:numId="25" w16cid:durableId="50665017">
    <w:abstractNumId w:val="4"/>
  </w:num>
  <w:num w:numId="26" w16cid:durableId="594825885">
    <w:abstractNumId w:val="8"/>
  </w:num>
  <w:num w:numId="27" w16cid:durableId="1480462102">
    <w:abstractNumId w:val="3"/>
  </w:num>
  <w:num w:numId="28" w16cid:durableId="322006263">
    <w:abstractNumId w:val="2"/>
  </w:num>
  <w:num w:numId="29" w16cid:durableId="642656186">
    <w:abstractNumId w:val="1"/>
  </w:num>
  <w:num w:numId="30" w16cid:durableId="258416116">
    <w:abstractNumId w:val="0"/>
  </w:num>
  <w:num w:numId="31" w16cid:durableId="648359687">
    <w:abstractNumId w:val="10"/>
  </w:num>
  <w:num w:numId="32" w16cid:durableId="14078004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3AC3"/>
    <w:rsid w:val="00007459"/>
    <w:rsid w:val="000227D1"/>
    <w:rsid w:val="00035360"/>
    <w:rsid w:val="00044EB8"/>
    <w:rsid w:val="00046D8D"/>
    <w:rsid w:val="00047E57"/>
    <w:rsid w:val="00052FB1"/>
    <w:rsid w:val="0006177F"/>
    <w:rsid w:val="00061809"/>
    <w:rsid w:val="00084555"/>
    <w:rsid w:val="000846DA"/>
    <w:rsid w:val="00086556"/>
    <w:rsid w:val="000902FA"/>
    <w:rsid w:val="00092F83"/>
    <w:rsid w:val="000A0DDB"/>
    <w:rsid w:val="000A1168"/>
    <w:rsid w:val="000A7091"/>
    <w:rsid w:val="000B1B97"/>
    <w:rsid w:val="000B4D73"/>
    <w:rsid w:val="000C4ADA"/>
    <w:rsid w:val="000D1DD8"/>
    <w:rsid w:val="000E06AB"/>
    <w:rsid w:val="000E69D8"/>
    <w:rsid w:val="000F1368"/>
    <w:rsid w:val="000F6F9A"/>
    <w:rsid w:val="000F70A3"/>
    <w:rsid w:val="001009E2"/>
    <w:rsid w:val="00102E05"/>
    <w:rsid w:val="00110640"/>
    <w:rsid w:val="00115F60"/>
    <w:rsid w:val="001175D3"/>
    <w:rsid w:val="00124443"/>
    <w:rsid w:val="00130512"/>
    <w:rsid w:val="00135673"/>
    <w:rsid w:val="00141B2B"/>
    <w:rsid w:val="00154316"/>
    <w:rsid w:val="001625AF"/>
    <w:rsid w:val="001631E8"/>
    <w:rsid w:val="00165932"/>
    <w:rsid w:val="0017414F"/>
    <w:rsid w:val="00196518"/>
    <w:rsid w:val="001A43F2"/>
    <w:rsid w:val="001B206A"/>
    <w:rsid w:val="001D3B3D"/>
    <w:rsid w:val="001E7740"/>
    <w:rsid w:val="001F00B7"/>
    <w:rsid w:val="001F7C26"/>
    <w:rsid w:val="002159BA"/>
    <w:rsid w:val="00221C32"/>
    <w:rsid w:val="0022399B"/>
    <w:rsid w:val="0022540F"/>
    <w:rsid w:val="00230875"/>
    <w:rsid w:val="0023466C"/>
    <w:rsid w:val="00242A50"/>
    <w:rsid w:val="0024351A"/>
    <w:rsid w:val="0024351E"/>
    <w:rsid w:val="00243EA0"/>
    <w:rsid w:val="002465EB"/>
    <w:rsid w:val="00247D5A"/>
    <w:rsid w:val="00255A9A"/>
    <w:rsid w:val="00262EE6"/>
    <w:rsid w:val="00266B39"/>
    <w:rsid w:val="002709D1"/>
    <w:rsid w:val="00276C89"/>
    <w:rsid w:val="002771D9"/>
    <w:rsid w:val="00287090"/>
    <w:rsid w:val="00290F07"/>
    <w:rsid w:val="002922C1"/>
    <w:rsid w:val="002A37BD"/>
    <w:rsid w:val="002A5713"/>
    <w:rsid w:val="002B6293"/>
    <w:rsid w:val="002B645E"/>
    <w:rsid w:val="002B6B13"/>
    <w:rsid w:val="002C10C6"/>
    <w:rsid w:val="002C12A0"/>
    <w:rsid w:val="002D206A"/>
    <w:rsid w:val="002D2996"/>
    <w:rsid w:val="002D4127"/>
    <w:rsid w:val="002D464B"/>
    <w:rsid w:val="002E698A"/>
    <w:rsid w:val="00301998"/>
    <w:rsid w:val="003067D4"/>
    <w:rsid w:val="00316EC0"/>
    <w:rsid w:val="00317BB5"/>
    <w:rsid w:val="0032190C"/>
    <w:rsid w:val="003402B9"/>
    <w:rsid w:val="00340AD7"/>
    <w:rsid w:val="0034233A"/>
    <w:rsid w:val="003449DC"/>
    <w:rsid w:val="00344E3B"/>
    <w:rsid w:val="003508E4"/>
    <w:rsid w:val="0036623C"/>
    <w:rsid w:val="00367974"/>
    <w:rsid w:val="003800AF"/>
    <w:rsid w:val="00380845"/>
    <w:rsid w:val="00384C52"/>
    <w:rsid w:val="00393360"/>
    <w:rsid w:val="003A023D"/>
    <w:rsid w:val="003A1BB1"/>
    <w:rsid w:val="003A4CED"/>
    <w:rsid w:val="003B0938"/>
    <w:rsid w:val="003C0198"/>
    <w:rsid w:val="003D267B"/>
    <w:rsid w:val="003D3C20"/>
    <w:rsid w:val="003D6E84"/>
    <w:rsid w:val="003E4161"/>
    <w:rsid w:val="003E672E"/>
    <w:rsid w:val="003F01FD"/>
    <w:rsid w:val="004016F5"/>
    <w:rsid w:val="004146D3"/>
    <w:rsid w:val="00422338"/>
    <w:rsid w:val="00425650"/>
    <w:rsid w:val="00432732"/>
    <w:rsid w:val="00463E59"/>
    <w:rsid w:val="00463EDC"/>
    <w:rsid w:val="00470B84"/>
    <w:rsid w:val="00475C82"/>
    <w:rsid w:val="00476F6F"/>
    <w:rsid w:val="0047761E"/>
    <w:rsid w:val="0048125C"/>
    <w:rsid w:val="004815AA"/>
    <w:rsid w:val="004820F9"/>
    <w:rsid w:val="00482EB0"/>
    <w:rsid w:val="004837CC"/>
    <w:rsid w:val="00486375"/>
    <w:rsid w:val="00491C7E"/>
    <w:rsid w:val="0049367A"/>
    <w:rsid w:val="004A28CF"/>
    <w:rsid w:val="004A5E45"/>
    <w:rsid w:val="004C28A5"/>
    <w:rsid w:val="004C466A"/>
    <w:rsid w:val="004C520C"/>
    <w:rsid w:val="004C5E53"/>
    <w:rsid w:val="004E04B2"/>
    <w:rsid w:val="004E1DCE"/>
    <w:rsid w:val="004E27F6"/>
    <w:rsid w:val="004E3505"/>
    <w:rsid w:val="004F0B24"/>
    <w:rsid w:val="004F1444"/>
    <w:rsid w:val="004F6283"/>
    <w:rsid w:val="004F7D3B"/>
    <w:rsid w:val="005020EF"/>
    <w:rsid w:val="005225EC"/>
    <w:rsid w:val="00523155"/>
    <w:rsid w:val="005275C3"/>
    <w:rsid w:val="005337DD"/>
    <w:rsid w:val="00545FDC"/>
    <w:rsid w:val="00552ADA"/>
    <w:rsid w:val="00554C5A"/>
    <w:rsid w:val="0057548A"/>
    <w:rsid w:val="00581E5D"/>
    <w:rsid w:val="00582643"/>
    <w:rsid w:val="00582C0E"/>
    <w:rsid w:val="00582F68"/>
    <w:rsid w:val="00587C52"/>
    <w:rsid w:val="00591873"/>
    <w:rsid w:val="0059212E"/>
    <w:rsid w:val="00593725"/>
    <w:rsid w:val="005A119C"/>
    <w:rsid w:val="005A73EC"/>
    <w:rsid w:val="005B3BD7"/>
    <w:rsid w:val="005C4D8B"/>
    <w:rsid w:val="005E0397"/>
    <w:rsid w:val="005E799F"/>
    <w:rsid w:val="005F234C"/>
    <w:rsid w:val="005F50D9"/>
    <w:rsid w:val="00605C02"/>
    <w:rsid w:val="00606A38"/>
    <w:rsid w:val="006229F3"/>
    <w:rsid w:val="00623436"/>
    <w:rsid w:val="00623460"/>
    <w:rsid w:val="00636C35"/>
    <w:rsid w:val="00645F2F"/>
    <w:rsid w:val="00647919"/>
    <w:rsid w:val="00651F1E"/>
    <w:rsid w:val="00652A75"/>
    <w:rsid w:val="006651E2"/>
    <w:rsid w:val="00667DB3"/>
    <w:rsid w:val="006729D2"/>
    <w:rsid w:val="00684872"/>
    <w:rsid w:val="00695727"/>
    <w:rsid w:val="00696594"/>
    <w:rsid w:val="006A1832"/>
    <w:rsid w:val="006A581A"/>
    <w:rsid w:val="006A7134"/>
    <w:rsid w:val="006C35A6"/>
    <w:rsid w:val="006C388A"/>
    <w:rsid w:val="006D2EFB"/>
    <w:rsid w:val="006D601A"/>
    <w:rsid w:val="006E2710"/>
    <w:rsid w:val="006E2F15"/>
    <w:rsid w:val="006E5B66"/>
    <w:rsid w:val="006F3AB9"/>
    <w:rsid w:val="00717EDA"/>
    <w:rsid w:val="0072366D"/>
    <w:rsid w:val="00731495"/>
    <w:rsid w:val="00733D95"/>
    <w:rsid w:val="00744FA6"/>
    <w:rsid w:val="00751E3D"/>
    <w:rsid w:val="00763004"/>
    <w:rsid w:val="00767454"/>
    <w:rsid w:val="00770879"/>
    <w:rsid w:val="00775D2E"/>
    <w:rsid w:val="00784360"/>
    <w:rsid w:val="007A2C47"/>
    <w:rsid w:val="007B39A3"/>
    <w:rsid w:val="007B59F9"/>
    <w:rsid w:val="007C0C0D"/>
    <w:rsid w:val="007C42FA"/>
    <w:rsid w:val="007E025C"/>
    <w:rsid w:val="007E5A2B"/>
    <w:rsid w:val="007E7C76"/>
    <w:rsid w:val="007F1506"/>
    <w:rsid w:val="007F200A"/>
    <w:rsid w:val="00800AA9"/>
    <w:rsid w:val="008157E9"/>
    <w:rsid w:val="0082192E"/>
    <w:rsid w:val="00826AB1"/>
    <w:rsid w:val="00834E44"/>
    <w:rsid w:val="00836B9A"/>
    <w:rsid w:val="008420F0"/>
    <w:rsid w:val="0084389E"/>
    <w:rsid w:val="00843F89"/>
    <w:rsid w:val="00846E59"/>
    <w:rsid w:val="0085586F"/>
    <w:rsid w:val="00860A6B"/>
    <w:rsid w:val="008766FF"/>
    <w:rsid w:val="00876733"/>
    <w:rsid w:val="00885442"/>
    <w:rsid w:val="00894378"/>
    <w:rsid w:val="008A0D35"/>
    <w:rsid w:val="008B03E0"/>
    <w:rsid w:val="008B21D5"/>
    <w:rsid w:val="008B7AFE"/>
    <w:rsid w:val="008C00D3"/>
    <w:rsid w:val="008C06FF"/>
    <w:rsid w:val="008C2187"/>
    <w:rsid w:val="008D5A15"/>
    <w:rsid w:val="008E0D9A"/>
    <w:rsid w:val="008E7921"/>
    <w:rsid w:val="008F49C5"/>
    <w:rsid w:val="008F4A69"/>
    <w:rsid w:val="009031FF"/>
    <w:rsid w:val="0090621C"/>
    <w:rsid w:val="00915982"/>
    <w:rsid w:val="00921EF8"/>
    <w:rsid w:val="00922A0A"/>
    <w:rsid w:val="0092775B"/>
    <w:rsid w:val="00934DE5"/>
    <w:rsid w:val="00935881"/>
    <w:rsid w:val="009560C1"/>
    <w:rsid w:val="009577A8"/>
    <w:rsid w:val="00966112"/>
    <w:rsid w:val="00971345"/>
    <w:rsid w:val="009721A4"/>
    <w:rsid w:val="009752DC"/>
    <w:rsid w:val="0097547F"/>
    <w:rsid w:val="00975AB3"/>
    <w:rsid w:val="00977987"/>
    <w:rsid w:val="00992553"/>
    <w:rsid w:val="009A2F60"/>
    <w:rsid w:val="009A30AC"/>
    <w:rsid w:val="009A7CDC"/>
    <w:rsid w:val="009B1AD8"/>
    <w:rsid w:val="009B4921"/>
    <w:rsid w:val="009C40DA"/>
    <w:rsid w:val="009C5F4B"/>
    <w:rsid w:val="009E3A1C"/>
    <w:rsid w:val="009F05F2"/>
    <w:rsid w:val="009F07B1"/>
    <w:rsid w:val="00A12AD2"/>
    <w:rsid w:val="00A155F9"/>
    <w:rsid w:val="00A1593C"/>
    <w:rsid w:val="00A16154"/>
    <w:rsid w:val="00A30BD0"/>
    <w:rsid w:val="00A333FB"/>
    <w:rsid w:val="00A34587"/>
    <w:rsid w:val="00A3644E"/>
    <w:rsid w:val="00A41C88"/>
    <w:rsid w:val="00A6056D"/>
    <w:rsid w:val="00A60CE5"/>
    <w:rsid w:val="00A70C5E"/>
    <w:rsid w:val="00A712B8"/>
    <w:rsid w:val="00A712C6"/>
    <w:rsid w:val="00A777B7"/>
    <w:rsid w:val="00A80704"/>
    <w:rsid w:val="00A81F2D"/>
    <w:rsid w:val="00A82F9D"/>
    <w:rsid w:val="00AD3A24"/>
    <w:rsid w:val="00AE3848"/>
    <w:rsid w:val="00AE62FB"/>
    <w:rsid w:val="00AF0606"/>
    <w:rsid w:val="00B128FD"/>
    <w:rsid w:val="00B13CD7"/>
    <w:rsid w:val="00B2025B"/>
    <w:rsid w:val="00B2500C"/>
    <w:rsid w:val="00B300C4"/>
    <w:rsid w:val="00B30109"/>
    <w:rsid w:val="00B31D5A"/>
    <w:rsid w:val="00B405E6"/>
    <w:rsid w:val="00B46BD0"/>
    <w:rsid w:val="00B50494"/>
    <w:rsid w:val="00B65AAC"/>
    <w:rsid w:val="00B77964"/>
    <w:rsid w:val="00B811DE"/>
    <w:rsid w:val="00B85905"/>
    <w:rsid w:val="00BA41A7"/>
    <w:rsid w:val="00BA4EB5"/>
    <w:rsid w:val="00BA584D"/>
    <w:rsid w:val="00BA6649"/>
    <w:rsid w:val="00BC1D7E"/>
    <w:rsid w:val="00BC1DA4"/>
    <w:rsid w:val="00BC2BB3"/>
    <w:rsid w:val="00BC36EA"/>
    <w:rsid w:val="00BD10E1"/>
    <w:rsid w:val="00BE1628"/>
    <w:rsid w:val="00BE72A5"/>
    <w:rsid w:val="00BF0F5C"/>
    <w:rsid w:val="00BF2CEC"/>
    <w:rsid w:val="00BF30BC"/>
    <w:rsid w:val="00BF70B0"/>
    <w:rsid w:val="00BF7733"/>
    <w:rsid w:val="00C074E0"/>
    <w:rsid w:val="00C144BC"/>
    <w:rsid w:val="00C21FFE"/>
    <w:rsid w:val="00C2259A"/>
    <w:rsid w:val="00C242F2"/>
    <w:rsid w:val="00C251AD"/>
    <w:rsid w:val="00C310A2"/>
    <w:rsid w:val="00C33407"/>
    <w:rsid w:val="00C40E5D"/>
    <w:rsid w:val="00C421AD"/>
    <w:rsid w:val="00C4228E"/>
    <w:rsid w:val="00C4300F"/>
    <w:rsid w:val="00C567E0"/>
    <w:rsid w:val="00C60F15"/>
    <w:rsid w:val="00C62002"/>
    <w:rsid w:val="00C86A9B"/>
    <w:rsid w:val="00C92897"/>
    <w:rsid w:val="00C930F0"/>
    <w:rsid w:val="00CB3A53"/>
    <w:rsid w:val="00CC69A5"/>
    <w:rsid w:val="00CD18DB"/>
    <w:rsid w:val="00CE2E92"/>
    <w:rsid w:val="00CF2E07"/>
    <w:rsid w:val="00CF3942"/>
    <w:rsid w:val="00D129CF"/>
    <w:rsid w:val="00D15740"/>
    <w:rsid w:val="00D32AEC"/>
    <w:rsid w:val="00D333AA"/>
    <w:rsid w:val="00D35567"/>
    <w:rsid w:val="00D418FB"/>
    <w:rsid w:val="00D422B6"/>
    <w:rsid w:val="00D46695"/>
    <w:rsid w:val="00D46DAB"/>
    <w:rsid w:val="00D50B3E"/>
    <w:rsid w:val="00D55961"/>
    <w:rsid w:val="00D60C11"/>
    <w:rsid w:val="00D60EE3"/>
    <w:rsid w:val="00D64407"/>
    <w:rsid w:val="00D67640"/>
    <w:rsid w:val="00D72A07"/>
    <w:rsid w:val="00D81FE9"/>
    <w:rsid w:val="00D822A4"/>
    <w:rsid w:val="00D84239"/>
    <w:rsid w:val="00D86CBA"/>
    <w:rsid w:val="00D90774"/>
    <w:rsid w:val="00D95388"/>
    <w:rsid w:val="00D96E15"/>
    <w:rsid w:val="00DA639C"/>
    <w:rsid w:val="00DB3E3C"/>
    <w:rsid w:val="00DC3E2D"/>
    <w:rsid w:val="00DD0B21"/>
    <w:rsid w:val="00DD310A"/>
    <w:rsid w:val="00DD3173"/>
    <w:rsid w:val="00DE3794"/>
    <w:rsid w:val="00DE534A"/>
    <w:rsid w:val="00DE7067"/>
    <w:rsid w:val="00DE7850"/>
    <w:rsid w:val="00DE79ED"/>
    <w:rsid w:val="00E051E7"/>
    <w:rsid w:val="00E05BB2"/>
    <w:rsid w:val="00E0749C"/>
    <w:rsid w:val="00E116DE"/>
    <w:rsid w:val="00E120CF"/>
    <w:rsid w:val="00E13506"/>
    <w:rsid w:val="00E147B7"/>
    <w:rsid w:val="00E172A1"/>
    <w:rsid w:val="00E363F0"/>
    <w:rsid w:val="00E373F7"/>
    <w:rsid w:val="00E430EA"/>
    <w:rsid w:val="00E44B62"/>
    <w:rsid w:val="00E541EA"/>
    <w:rsid w:val="00E542F3"/>
    <w:rsid w:val="00E64016"/>
    <w:rsid w:val="00E67709"/>
    <w:rsid w:val="00E8576B"/>
    <w:rsid w:val="00E97290"/>
    <w:rsid w:val="00EA279C"/>
    <w:rsid w:val="00EB0C3E"/>
    <w:rsid w:val="00EB18FA"/>
    <w:rsid w:val="00EC012C"/>
    <w:rsid w:val="00EC2C4D"/>
    <w:rsid w:val="00EC3ED8"/>
    <w:rsid w:val="00EF353E"/>
    <w:rsid w:val="00EF7CED"/>
    <w:rsid w:val="00EF7EB3"/>
    <w:rsid w:val="00F02BAF"/>
    <w:rsid w:val="00F07F0E"/>
    <w:rsid w:val="00F114F9"/>
    <w:rsid w:val="00F12485"/>
    <w:rsid w:val="00F210EE"/>
    <w:rsid w:val="00F24D2F"/>
    <w:rsid w:val="00F268AD"/>
    <w:rsid w:val="00F471C3"/>
    <w:rsid w:val="00F47702"/>
    <w:rsid w:val="00F5602B"/>
    <w:rsid w:val="00F5608E"/>
    <w:rsid w:val="00F66FEE"/>
    <w:rsid w:val="00F708E8"/>
    <w:rsid w:val="00F7315F"/>
    <w:rsid w:val="00F77541"/>
    <w:rsid w:val="00F82F6A"/>
    <w:rsid w:val="00F87DB6"/>
    <w:rsid w:val="00F94E80"/>
    <w:rsid w:val="00FA151A"/>
    <w:rsid w:val="00FA30D7"/>
    <w:rsid w:val="00FA5164"/>
    <w:rsid w:val="00FA5F5C"/>
    <w:rsid w:val="00FA6612"/>
    <w:rsid w:val="00FB6EDA"/>
    <w:rsid w:val="00FD0461"/>
    <w:rsid w:val="00FD1184"/>
    <w:rsid w:val="00FE024B"/>
    <w:rsid w:val="00FE06BB"/>
    <w:rsid w:val="00FE676A"/>
    <w:rsid w:val="00FE6F62"/>
    <w:rsid w:val="02FA3677"/>
    <w:rsid w:val="069E7CFB"/>
    <w:rsid w:val="292DC3EE"/>
    <w:rsid w:val="2B02A0B3"/>
    <w:rsid w:val="322FDD90"/>
    <w:rsid w:val="37AB44D8"/>
    <w:rsid w:val="4A12BEDF"/>
    <w:rsid w:val="4D9BD50D"/>
    <w:rsid w:val="5A5DB6E7"/>
    <w:rsid w:val="657061B6"/>
    <w:rsid w:val="6BD3C8E0"/>
    <w:rsid w:val="6D193156"/>
    <w:rsid w:val="794C857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DDD4D"/>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rsid w:val="00D81FE9"/>
    <w:pPr>
      <w:autoSpaceDE w:val="0"/>
      <w:autoSpaceDN w:val="0"/>
      <w:spacing w:line="240" w:lineRule="auto"/>
    </w:pPr>
    <w:rPr>
      <w:rFonts w:eastAsiaTheme="minorHAnsi" w:cs="Lucida Sans Unicode"/>
      <w:color w:val="000000"/>
      <w:sz w:val="24"/>
    </w:rPr>
  </w:style>
  <w:style w:type="paragraph" w:customStyle="1" w:styleId="V1">
    <w:name w:val="V1"/>
    <w:basedOn w:val="Standard"/>
    <w:rsid w:val="008E0D9A"/>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8E0D9A"/>
    <w:pPr>
      <w:framePr w:wrap="around" w:vAnchor="page" w:hAnchor="page" w:x="8971" w:y="3222"/>
      <w:tabs>
        <w:tab w:val="left" w:pos="518"/>
      </w:tabs>
      <w:spacing w:line="180" w:lineRule="exact"/>
      <w:suppressOverlap/>
    </w:pPr>
    <w:rPr>
      <w:sz w:val="13"/>
    </w:rPr>
  </w:style>
  <w:style w:type="paragraph" w:customStyle="1" w:styleId="V3">
    <w:name w:val="V3"/>
    <w:basedOn w:val="Standard"/>
    <w:rsid w:val="008E0D9A"/>
    <w:pPr>
      <w:framePr w:wrap="around" w:vAnchor="page" w:hAnchor="page" w:x="8971" w:y="3222"/>
      <w:tabs>
        <w:tab w:val="left" w:pos="518"/>
      </w:tabs>
      <w:spacing w:line="180" w:lineRule="exact"/>
      <w:suppressOverlap/>
    </w:pPr>
    <w:rPr>
      <w:sz w:val="13"/>
    </w:rPr>
  </w:style>
  <w:style w:type="paragraph" w:customStyle="1" w:styleId="V4">
    <w:name w:val="V4"/>
    <w:basedOn w:val="Standard"/>
    <w:rsid w:val="008E0D9A"/>
    <w:pPr>
      <w:framePr w:wrap="around" w:vAnchor="page" w:hAnchor="page" w:x="8971" w:y="3222"/>
      <w:tabs>
        <w:tab w:val="left" w:pos="518"/>
      </w:tabs>
      <w:spacing w:line="180" w:lineRule="exact"/>
      <w:suppressOverlap/>
    </w:pPr>
    <w:rPr>
      <w:sz w:val="13"/>
    </w:rPr>
  </w:style>
  <w:style w:type="paragraph" w:customStyle="1" w:styleId="V5">
    <w:name w:val="V5"/>
    <w:basedOn w:val="Standard"/>
    <w:rsid w:val="008E0D9A"/>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8E0D9A"/>
    <w:pPr>
      <w:framePr w:wrap="around" w:vAnchor="page" w:hAnchor="page" w:x="8971" w:y="3222"/>
      <w:tabs>
        <w:tab w:val="left" w:pos="518"/>
      </w:tabs>
      <w:spacing w:line="180" w:lineRule="exact"/>
      <w:suppressOverlap/>
    </w:pPr>
    <w:rPr>
      <w:sz w:val="13"/>
    </w:rPr>
  </w:style>
  <w:style w:type="paragraph" w:customStyle="1" w:styleId="V9">
    <w:name w:val="V9"/>
    <w:basedOn w:val="Standard"/>
    <w:rsid w:val="008E0D9A"/>
    <w:pPr>
      <w:framePr w:wrap="auto" w:vAnchor="page" w:hAnchor="page" w:x="8971" w:y="3222"/>
      <w:tabs>
        <w:tab w:val="left" w:pos="518"/>
      </w:tabs>
      <w:spacing w:line="180" w:lineRule="exact"/>
      <w:suppressOverlap/>
    </w:pPr>
    <w:rPr>
      <w:b/>
      <w:bCs/>
      <w:sz w:val="13"/>
    </w:rPr>
  </w:style>
  <w:style w:type="paragraph" w:customStyle="1" w:styleId="V14">
    <w:name w:val="V14"/>
    <w:basedOn w:val="Standard"/>
    <w:rsid w:val="008E0D9A"/>
    <w:pPr>
      <w:framePr w:wrap="auto" w:vAnchor="page" w:hAnchor="page" w:x="8971" w:y="3222"/>
      <w:tabs>
        <w:tab w:val="left" w:pos="518"/>
      </w:tabs>
      <w:spacing w:line="180" w:lineRule="exact"/>
      <w:suppressOverlap/>
    </w:pPr>
    <w:rPr>
      <w:sz w:val="13"/>
    </w:rPr>
  </w:style>
  <w:style w:type="paragraph" w:customStyle="1" w:styleId="V15">
    <w:name w:val="V15"/>
    <w:basedOn w:val="Standard"/>
    <w:rsid w:val="008E0D9A"/>
    <w:pPr>
      <w:framePr w:wrap="auto" w:vAnchor="page" w:hAnchor="page" w:x="8971" w:y="3222"/>
      <w:tabs>
        <w:tab w:val="left" w:pos="518"/>
      </w:tabs>
      <w:spacing w:line="180" w:lineRule="exact"/>
      <w:suppressOverlap/>
    </w:pPr>
    <w:rPr>
      <w:sz w:val="13"/>
    </w:rPr>
  </w:style>
  <w:style w:type="paragraph" w:customStyle="1" w:styleId="V16">
    <w:name w:val="V16"/>
    <w:basedOn w:val="Standard"/>
    <w:rsid w:val="008E0D9A"/>
    <w:pPr>
      <w:framePr w:wrap="auto" w:vAnchor="page" w:hAnchor="page" w:x="8971" w:y="3222"/>
      <w:tabs>
        <w:tab w:val="left" w:pos="518"/>
      </w:tabs>
      <w:spacing w:line="180" w:lineRule="exact"/>
      <w:suppressOverlap/>
    </w:pPr>
    <w:rPr>
      <w:sz w:val="13"/>
    </w:rPr>
  </w:style>
  <w:style w:type="paragraph" w:customStyle="1" w:styleId="V17">
    <w:name w:val="V17"/>
    <w:basedOn w:val="Standard"/>
    <w:rsid w:val="008E0D9A"/>
    <w:pPr>
      <w:framePr w:wrap="auto" w:vAnchor="page" w:hAnchor="page" w:x="8971" w:y="3222"/>
      <w:tabs>
        <w:tab w:val="left" w:pos="518"/>
      </w:tabs>
      <w:spacing w:line="180" w:lineRule="exact"/>
      <w:suppressOverlap/>
    </w:pPr>
    <w:rPr>
      <w:sz w:val="13"/>
    </w:rPr>
  </w:style>
  <w:style w:type="character" w:customStyle="1" w:styleId="normaltextrun">
    <w:name w:val="normaltextrun"/>
    <w:basedOn w:val="Absatz-Standardschriftart"/>
    <w:rsid w:val="0022540F"/>
  </w:style>
  <w:style w:type="paragraph" w:styleId="Listenabsatz">
    <w:name w:val="List Paragraph"/>
    <w:basedOn w:val="Standard"/>
    <w:uiPriority w:val="34"/>
    <w:qFormat/>
    <w:rsid w:val="00B30109"/>
    <w:pPr>
      <w:ind w:left="720"/>
      <w:contextualSpacing/>
    </w:pPr>
  </w:style>
  <w:style w:type="character" w:styleId="Kommentarzeichen">
    <w:name w:val="annotation reference"/>
    <w:basedOn w:val="Absatz-Standardschriftart"/>
    <w:semiHidden/>
    <w:unhideWhenUsed/>
    <w:rsid w:val="00E64016"/>
    <w:rPr>
      <w:sz w:val="16"/>
      <w:szCs w:val="16"/>
    </w:rPr>
  </w:style>
  <w:style w:type="paragraph" w:styleId="Kommentartext">
    <w:name w:val="annotation text"/>
    <w:basedOn w:val="Standard"/>
    <w:link w:val="KommentartextZchn"/>
    <w:unhideWhenUsed/>
    <w:rsid w:val="00E64016"/>
    <w:pPr>
      <w:spacing w:line="240" w:lineRule="auto"/>
    </w:pPr>
    <w:rPr>
      <w:sz w:val="20"/>
      <w:szCs w:val="20"/>
    </w:rPr>
  </w:style>
  <w:style w:type="character" w:customStyle="1" w:styleId="KommentartextZchn">
    <w:name w:val="Kommentartext Zchn"/>
    <w:basedOn w:val="Absatz-Standardschriftart"/>
    <w:link w:val="Kommentartext"/>
    <w:rsid w:val="00E64016"/>
    <w:rPr>
      <w:rFonts w:ascii="Lucida Sans Unicode" w:hAnsi="Lucida Sans Unicode"/>
    </w:rPr>
  </w:style>
  <w:style w:type="paragraph" w:styleId="Kommentarthema">
    <w:name w:val="annotation subject"/>
    <w:basedOn w:val="Kommentartext"/>
    <w:next w:val="Kommentartext"/>
    <w:link w:val="KommentarthemaZchn"/>
    <w:semiHidden/>
    <w:unhideWhenUsed/>
    <w:rsid w:val="00E64016"/>
    <w:rPr>
      <w:b/>
      <w:bCs/>
    </w:rPr>
  </w:style>
  <w:style w:type="character" w:customStyle="1" w:styleId="KommentarthemaZchn">
    <w:name w:val="Kommentarthema Zchn"/>
    <w:basedOn w:val="KommentartextZchn"/>
    <w:link w:val="Kommentarthema"/>
    <w:semiHidden/>
    <w:rsid w:val="00E64016"/>
    <w:rPr>
      <w:rFonts w:ascii="Lucida Sans Unicode" w:hAnsi="Lucida Sans Unicode"/>
      <w:b/>
      <w:bCs/>
    </w:rPr>
  </w:style>
  <w:style w:type="character" w:styleId="NichtaufgelsteErwhnung">
    <w:name w:val="Unresolved Mention"/>
    <w:basedOn w:val="Absatz-Standardschriftart"/>
    <w:uiPriority w:val="99"/>
    <w:semiHidden/>
    <w:unhideWhenUsed/>
    <w:rsid w:val="00340AD7"/>
    <w:rPr>
      <w:color w:val="605E5C"/>
      <w:shd w:val="clear" w:color="auto" w:fill="E1DFDD"/>
    </w:rPr>
  </w:style>
  <w:style w:type="paragraph" w:styleId="berarbeitung">
    <w:name w:val="Revision"/>
    <w:hidden/>
    <w:uiPriority w:val="99"/>
    <w:semiHidden/>
    <w:rsid w:val="00591873"/>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673267645">
      <w:bodyDiv w:val="1"/>
      <w:marLeft w:val="0"/>
      <w:marRight w:val="0"/>
      <w:marTop w:val="0"/>
      <w:marBottom w:val="0"/>
      <w:divBdr>
        <w:top w:val="none" w:sz="0" w:space="0" w:color="auto"/>
        <w:left w:val="none" w:sz="0" w:space="0" w:color="auto"/>
        <w:bottom w:val="none" w:sz="0" w:space="0" w:color="auto"/>
        <w:right w:val="none" w:sz="0" w:space="0" w:color="auto"/>
      </w:divBdr>
    </w:div>
    <w:div w:id="682366719">
      <w:bodyDiv w:val="1"/>
      <w:marLeft w:val="0"/>
      <w:marRight w:val="0"/>
      <w:marTop w:val="0"/>
      <w:marBottom w:val="0"/>
      <w:divBdr>
        <w:top w:val="none" w:sz="0" w:space="0" w:color="auto"/>
        <w:left w:val="none" w:sz="0" w:space="0" w:color="auto"/>
        <w:bottom w:val="none" w:sz="0" w:space="0" w:color="auto"/>
        <w:right w:val="none" w:sz="0" w:space="0" w:color="auto"/>
      </w:divBdr>
      <w:divsChild>
        <w:div w:id="1953053162">
          <w:marLeft w:val="0"/>
          <w:marRight w:val="0"/>
          <w:marTop w:val="0"/>
          <w:marBottom w:val="0"/>
          <w:divBdr>
            <w:top w:val="none" w:sz="0" w:space="0" w:color="auto"/>
            <w:left w:val="none" w:sz="0" w:space="0" w:color="auto"/>
            <w:bottom w:val="none" w:sz="0" w:space="0" w:color="auto"/>
            <w:right w:val="none" w:sz="0" w:space="0" w:color="auto"/>
          </w:divBdr>
        </w:div>
        <w:div w:id="1629385947">
          <w:marLeft w:val="0"/>
          <w:marRight w:val="0"/>
          <w:marTop w:val="0"/>
          <w:marBottom w:val="0"/>
          <w:divBdr>
            <w:top w:val="none" w:sz="0" w:space="0" w:color="auto"/>
            <w:left w:val="none" w:sz="0" w:space="0" w:color="auto"/>
            <w:bottom w:val="none" w:sz="0" w:space="0" w:color="auto"/>
            <w:right w:val="none" w:sz="0" w:space="0" w:color="auto"/>
          </w:divBdr>
        </w:div>
      </w:divsChild>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810585286">
      <w:bodyDiv w:val="1"/>
      <w:marLeft w:val="0"/>
      <w:marRight w:val="0"/>
      <w:marTop w:val="0"/>
      <w:marBottom w:val="0"/>
      <w:divBdr>
        <w:top w:val="none" w:sz="0" w:space="0" w:color="auto"/>
        <w:left w:val="none" w:sz="0" w:space="0" w:color="auto"/>
        <w:bottom w:val="none" w:sz="0" w:space="0" w:color="auto"/>
        <w:right w:val="none" w:sz="0" w:space="0" w:color="auto"/>
      </w:divBdr>
      <w:divsChild>
        <w:div w:id="2043702008">
          <w:marLeft w:val="0"/>
          <w:marRight w:val="0"/>
          <w:marTop w:val="0"/>
          <w:marBottom w:val="0"/>
          <w:divBdr>
            <w:top w:val="none" w:sz="0" w:space="0" w:color="auto"/>
            <w:left w:val="none" w:sz="0" w:space="0" w:color="auto"/>
            <w:bottom w:val="none" w:sz="0" w:space="0" w:color="auto"/>
            <w:right w:val="none" w:sz="0" w:space="0" w:color="auto"/>
          </w:divBdr>
        </w:div>
        <w:div w:id="1646160377">
          <w:marLeft w:val="0"/>
          <w:marRight w:val="0"/>
          <w:marTop w:val="0"/>
          <w:marBottom w:val="0"/>
          <w:divBdr>
            <w:top w:val="none" w:sz="0" w:space="0" w:color="auto"/>
            <w:left w:val="none" w:sz="0" w:space="0" w:color="auto"/>
            <w:bottom w:val="none" w:sz="0" w:space="0" w:color="auto"/>
            <w:right w:val="none" w:sz="0" w:space="0" w:color="auto"/>
          </w:divBdr>
        </w:div>
        <w:div w:id="235091401">
          <w:marLeft w:val="0"/>
          <w:marRight w:val="0"/>
          <w:marTop w:val="0"/>
          <w:marBottom w:val="0"/>
          <w:divBdr>
            <w:top w:val="none" w:sz="0" w:space="0" w:color="auto"/>
            <w:left w:val="none" w:sz="0" w:space="0" w:color="auto"/>
            <w:bottom w:val="none" w:sz="0" w:space="0" w:color="auto"/>
            <w:right w:val="none" w:sz="0" w:space="0" w:color="auto"/>
          </w:divBdr>
        </w:div>
      </w:divsChild>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118526295">
      <w:bodyDiv w:val="1"/>
      <w:marLeft w:val="0"/>
      <w:marRight w:val="0"/>
      <w:marTop w:val="0"/>
      <w:marBottom w:val="0"/>
      <w:divBdr>
        <w:top w:val="none" w:sz="0" w:space="0" w:color="auto"/>
        <w:left w:val="none" w:sz="0" w:space="0" w:color="auto"/>
        <w:bottom w:val="none" w:sz="0" w:space="0" w:color="auto"/>
        <w:right w:val="none" w:sz="0" w:space="0" w:color="auto"/>
      </w:divBdr>
      <w:divsChild>
        <w:div w:id="408236102">
          <w:marLeft w:val="0"/>
          <w:marRight w:val="0"/>
          <w:marTop w:val="0"/>
          <w:marBottom w:val="0"/>
          <w:divBdr>
            <w:top w:val="none" w:sz="0" w:space="0" w:color="auto"/>
            <w:left w:val="none" w:sz="0" w:space="0" w:color="auto"/>
            <w:bottom w:val="none" w:sz="0" w:space="0" w:color="auto"/>
            <w:right w:val="none" w:sz="0" w:space="0" w:color="auto"/>
          </w:divBdr>
        </w:div>
        <w:div w:id="372391360">
          <w:marLeft w:val="0"/>
          <w:marRight w:val="0"/>
          <w:marTop w:val="0"/>
          <w:marBottom w:val="0"/>
          <w:divBdr>
            <w:top w:val="none" w:sz="0" w:space="0" w:color="auto"/>
            <w:left w:val="none" w:sz="0" w:space="0" w:color="auto"/>
            <w:bottom w:val="none" w:sz="0" w:space="0" w:color="auto"/>
            <w:right w:val="none" w:sz="0" w:space="0" w:color="auto"/>
          </w:divBdr>
        </w:div>
        <w:div w:id="2583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rporate.evonik.com/en/sustainability/sustainability-analyses/mass-balance-approac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ja.marx@evonik.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ticia.jimenez-buil@evonik.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0b7220-98cf-43eb-90c0-489972dd351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E5F0DB7AEAF64A92F1271CC333C7D0" ma:contentTypeVersion="15" ma:contentTypeDescription="Create a new document." ma:contentTypeScope="" ma:versionID="2b98991ed0f7757dc5ed7120bc43658f">
  <xsd:schema xmlns:xsd="http://www.w3.org/2001/XMLSchema" xmlns:xs="http://www.w3.org/2001/XMLSchema" xmlns:p="http://schemas.microsoft.com/office/2006/metadata/properties" xmlns:ns3="380b7220-98cf-43eb-90c0-489972dd351d" xmlns:ns4="dded96ef-2d23-44c0-83ca-3b9c3291525f" targetNamespace="http://schemas.microsoft.com/office/2006/metadata/properties" ma:root="true" ma:fieldsID="df66426951175843d9273aac8b515696" ns3:_="" ns4:_="">
    <xsd:import namespace="380b7220-98cf-43eb-90c0-489972dd351d"/>
    <xsd:import namespace="dded96ef-2d23-44c0-83ca-3b9c3291525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7220-98cf-43eb-90c0-489972dd3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d96ef-2d23-44c0-83ca-3b9c329152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178C5-F520-452E-BD41-777BC9D0655F}">
  <ds:schemaRefs>
    <ds:schemaRef ds:uri="http://purl.org/dc/terms/"/>
    <ds:schemaRef ds:uri="http://schemas.openxmlformats.org/package/2006/metadata/core-properties"/>
    <ds:schemaRef ds:uri="dded96ef-2d23-44c0-83ca-3b9c3291525f"/>
    <ds:schemaRef ds:uri="http://schemas.microsoft.com/office/2006/documentManagement/types"/>
    <ds:schemaRef ds:uri="http://schemas.microsoft.com/office/infopath/2007/PartnerControls"/>
    <ds:schemaRef ds:uri="http://purl.org/dc/elements/1.1/"/>
    <ds:schemaRef ds:uri="http://schemas.microsoft.com/office/2006/metadata/properties"/>
    <ds:schemaRef ds:uri="380b7220-98cf-43eb-90c0-489972dd351d"/>
    <ds:schemaRef ds:uri="http://www.w3.org/XML/1998/namespace"/>
    <ds:schemaRef ds:uri="http://purl.org/dc/dcmitype/"/>
  </ds:schemaRefs>
</ds:datastoreItem>
</file>

<file path=customXml/itemProps2.xml><?xml version="1.0" encoding="utf-8"?>
<ds:datastoreItem xmlns:ds="http://schemas.openxmlformats.org/officeDocument/2006/customXml" ds:itemID="{9BD26E90-D562-4715-9AB4-61A3C2FC4A5F}">
  <ds:schemaRefs>
    <ds:schemaRef ds:uri="http://schemas.openxmlformats.org/officeDocument/2006/bibliography"/>
  </ds:schemaRefs>
</ds:datastoreItem>
</file>

<file path=customXml/itemProps3.xml><?xml version="1.0" encoding="utf-8"?>
<ds:datastoreItem xmlns:ds="http://schemas.openxmlformats.org/officeDocument/2006/customXml" ds:itemID="{87257168-C6BE-4B33-99B4-5B5727886805}">
  <ds:schemaRefs>
    <ds:schemaRef ds:uri="http://schemas.microsoft.com/sharepoint/v3/contenttype/forms"/>
  </ds:schemaRefs>
</ds:datastoreItem>
</file>

<file path=customXml/itemProps4.xml><?xml version="1.0" encoding="utf-8"?>
<ds:datastoreItem xmlns:ds="http://schemas.openxmlformats.org/officeDocument/2006/customXml" ds:itemID="{0E5F0EFD-D0E6-41AE-BC9F-F01403580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7220-98cf-43eb-90c0-489972dd351d"/>
    <ds:schemaRef ds:uri="dded96ef-2d23-44c0-83ca-3b9c32915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727</Words>
  <Characters>5667</Characters>
  <Application>Microsoft Office Word</Application>
  <DocSecurity>2</DocSecurity>
  <Lines>47</Lines>
  <Paragraphs>12</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Sonntag, Vera</cp:lastModifiedBy>
  <cp:revision>3</cp:revision>
  <cp:lastPrinted>2024-01-15T11:28:00Z</cp:lastPrinted>
  <dcterms:created xsi:type="dcterms:W3CDTF">2024-01-15T11:27:00Z</dcterms:created>
  <dcterms:modified xsi:type="dcterms:W3CDTF">2024-01-15T11:29:00Z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0x010100BBE5F0DB7AEAF64A92F1271CC333C7D0</vt:lpwstr>
  </property>
  <property fmtid="{D5CDD505-2E9C-101B-9397-08002B2CF9AE}" pid="3" name="_dlc_DocIdItemGuid">
    <vt:lpwstr>f06e6e14-82ab-45ff-b886-c5817d4c4bcf</vt:lpwstr>
  </property>
  <property fmtid="{D5CDD505-2E9C-101B-9397-08002B2CF9AE}" pid="4" name="MSIP_Label_abda4ade-b73a-4575-9edb-0cfe0c309fd1_Enabled">
    <vt:lpwstr>true</vt:lpwstr>
  </property>
  <property fmtid="{D5CDD505-2E9C-101B-9397-08002B2CF9AE}" pid="5" name="MSIP_Label_abda4ade-b73a-4575-9edb-0cfe0c309fd1_SetDate">
    <vt:lpwstr>2021-01-27T14:07:07Z</vt:lpwstr>
  </property>
  <property fmtid="{D5CDD505-2E9C-101B-9397-08002B2CF9AE}" pid="6" name="MSIP_Label_abda4ade-b73a-4575-9edb-0cfe0c309fd1_Method">
    <vt:lpwstr>Privileged</vt:lpwstr>
  </property>
  <property fmtid="{D5CDD505-2E9C-101B-9397-08002B2CF9AE}" pid="7" name="MSIP_Label_abda4ade-b73a-4575-9edb-0cfe0c309fd1_Name">
    <vt:lpwstr>abda4ade-b73a-4575-9edb-0cfe0c309fd1</vt:lpwstr>
  </property>
  <property fmtid="{D5CDD505-2E9C-101B-9397-08002B2CF9AE}" pid="8" name="MSIP_Label_abda4ade-b73a-4575-9edb-0cfe0c309fd1_SiteId">
    <vt:lpwstr>acf01cd9-ddd4-4522-a2c3-ebcadef31fbb</vt:lpwstr>
  </property>
  <property fmtid="{D5CDD505-2E9C-101B-9397-08002B2CF9AE}" pid="9" name="MSIP_Label_abda4ade-b73a-4575-9edb-0cfe0c309fd1_ActionId">
    <vt:lpwstr>10c692a1-b41b-4dc1-b3fa-089d8434c7c9</vt:lpwstr>
  </property>
  <property fmtid="{D5CDD505-2E9C-101B-9397-08002B2CF9AE}" pid="10" name="MSIP_Label_abda4ade-b73a-4575-9edb-0cfe0c309fd1_ContentBits">
    <vt:lpwstr>2</vt:lpwstr>
  </property>
  <property fmtid="{D5CDD505-2E9C-101B-9397-08002B2CF9AE}" pid="11" name="43b072f0-0f82-4aac-be1e-8abeffc32f66">
    <vt:bool>false</vt:bool>
  </property>
  <property fmtid="{D5CDD505-2E9C-101B-9397-08002B2CF9AE}" pid="12" name="MediaServiceImageTags">
    <vt:lpwstr/>
  </property>
</Properties>
</file>